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ind w:left="1442" w:hanging="1442" w:hangingChars="495"/>
        <w:rPr>
          <w:rFonts w:asciiTheme="minorEastAsia" w:hAnsiTheme="minorEastAsia" w:eastAsiaTheme="minorEastAsia" w:cstheme="minorEastAsia"/>
          <w:b/>
          <w:color w:val="000000" w:themeColor="text1"/>
          <w:w w:val="90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/>
          <w:color w:val="000000" w:themeColor="text1"/>
          <w:w w:val="90"/>
          <w:sz w:val="32"/>
          <w:szCs w:val="32"/>
        </w:rPr>
        <w:t>项目名称：设立异地分行工程项目供应商备选库（西安B库-延安市）（第三次）</w:t>
      </w:r>
    </w:p>
    <w:p>
      <w:pPr>
        <w:spacing w:line="600" w:lineRule="exact"/>
        <w:rPr>
          <w:rFonts w:asciiTheme="minorEastAsia" w:hAnsiTheme="minorEastAsia" w:eastAsiaTheme="minorEastAsia" w:cstheme="minorEastAsia"/>
          <w:b/>
          <w:color w:val="000000" w:themeColor="text1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/>
          <w:color w:val="000000" w:themeColor="text1"/>
          <w:sz w:val="32"/>
          <w:szCs w:val="32"/>
        </w:rPr>
        <w:t>采购编号：</w:t>
      </w:r>
      <w:r>
        <w:rPr>
          <w:rFonts w:hint="eastAsia" w:asciiTheme="minorEastAsia" w:hAnsiTheme="minorEastAsia" w:eastAsiaTheme="minorEastAsia" w:cstheme="minorEastAsia"/>
          <w:b/>
          <w:color w:val="000000" w:themeColor="text1"/>
          <w:w w:val="90"/>
          <w:sz w:val="32"/>
          <w:szCs w:val="32"/>
        </w:rPr>
        <w:t>CQBF2</w:t>
      </w:r>
      <w:r>
        <w:rPr>
          <w:rFonts w:hint="eastAsia" w:asciiTheme="minorEastAsia" w:hAnsiTheme="minorEastAsia" w:eastAsiaTheme="minorEastAsia" w:cstheme="minorEastAsia"/>
          <w:b/>
          <w:color w:val="000000" w:themeColor="text1"/>
          <w:w w:val="90"/>
          <w:sz w:val="32"/>
          <w:szCs w:val="32"/>
          <w:lang w:val="en-US" w:eastAsia="zh-CN"/>
        </w:rPr>
        <w:t>0252</w:t>
      </w:r>
    </w:p>
    <w:p>
      <w:pPr>
        <w:jc w:val="center"/>
        <w:rPr>
          <w:rFonts w:asciiTheme="minorEastAsia" w:hAnsiTheme="minorEastAsia" w:eastAsiaTheme="minorEastAsia" w:cstheme="minorEastAsia"/>
          <w:b/>
          <w:sz w:val="44"/>
          <w:szCs w:val="44"/>
        </w:rPr>
      </w:pPr>
    </w:p>
    <w:p>
      <w:pPr>
        <w:jc w:val="center"/>
        <w:rPr>
          <w:rFonts w:asciiTheme="minorEastAsia" w:hAnsiTheme="minorEastAsia" w:eastAsiaTheme="minorEastAsia" w:cstheme="minorEastAsia"/>
          <w:b/>
          <w:sz w:val="44"/>
          <w:szCs w:val="44"/>
        </w:rPr>
      </w:pPr>
      <w:r>
        <w:rPr>
          <w:rFonts w:hint="eastAsia" w:asciiTheme="minorEastAsia" w:hAnsiTheme="minorEastAsia" w:eastAsiaTheme="minorEastAsia" w:cstheme="minorEastAsia"/>
          <w:b/>
          <w:sz w:val="44"/>
          <w:szCs w:val="44"/>
        </w:rPr>
        <w:t>补遗通知1</w:t>
      </w:r>
    </w:p>
    <w:p>
      <w:pPr>
        <w:jc w:val="center"/>
        <w:rPr>
          <w:rFonts w:asciiTheme="minorEastAsia" w:hAnsiTheme="minorEastAsia" w:eastAsiaTheme="minorEastAsia" w:cstheme="minorEastAsia"/>
          <w:b/>
          <w:sz w:val="32"/>
          <w:szCs w:val="32"/>
        </w:rPr>
      </w:pPr>
    </w:p>
    <w:p>
      <w:pPr>
        <w:jc w:val="left"/>
        <w:rPr>
          <w:rFonts w:ascii="方正仿宋_GBK" w:eastAsia="方正仿宋_GBK" w:hAnsiTheme="minorEastAsia" w:cstheme="minorEastAsia"/>
          <w:color w:val="000000" w:themeColor="text1"/>
          <w:spacing w:val="1"/>
          <w:sz w:val="28"/>
          <w:szCs w:val="28"/>
          <w:lang w:val="ru-RU"/>
        </w:rPr>
      </w:pPr>
      <w:r>
        <w:rPr>
          <w:rFonts w:hint="eastAsia" w:ascii="方正仿宋_GBK" w:eastAsia="方正仿宋_GBK" w:hAnsiTheme="minorEastAsia" w:cstheme="minorEastAsia"/>
          <w:bCs/>
          <w:color w:val="000000" w:themeColor="text1"/>
          <w:spacing w:val="1"/>
          <w:sz w:val="28"/>
          <w:szCs w:val="28"/>
          <w:lang w:val="ru-RU"/>
        </w:rPr>
        <w:t>各位供应商：</w:t>
      </w:r>
    </w:p>
    <w:p>
      <w:pPr>
        <w:ind w:firstLine="564" w:firstLineChars="200"/>
        <w:jc w:val="left"/>
        <w:rPr>
          <w:rFonts w:ascii="方正仿宋_GBK" w:eastAsia="方正仿宋_GBK" w:hAnsiTheme="minorEastAsia" w:cstheme="minorEastAsia"/>
          <w:spacing w:val="1"/>
          <w:sz w:val="28"/>
          <w:szCs w:val="28"/>
        </w:rPr>
      </w:pPr>
      <w:r>
        <w:rPr>
          <w:rFonts w:hint="eastAsia" w:ascii="方正仿宋_GBK" w:eastAsia="方正仿宋_GBK" w:hAnsiTheme="minorEastAsia" w:cstheme="minorEastAsia"/>
          <w:spacing w:val="1"/>
          <w:sz w:val="28"/>
          <w:szCs w:val="28"/>
        </w:rPr>
        <w:t>由于近期部分地区疫情反复，为更好的做好疫情防控，重庆银行“设立异地分行工程项目供应商备选库（西安B库-延安市）（第三次）项目将现场开标改为</w:t>
      </w:r>
      <w:r>
        <w:rPr>
          <w:rFonts w:hint="eastAsia" w:ascii="方正仿宋_GBK" w:eastAsia="方正仿宋_GBK" w:hAnsiTheme="minorEastAsia" w:cstheme="minorEastAsia"/>
          <w:b/>
          <w:color w:val="FF0000"/>
          <w:spacing w:val="1"/>
          <w:sz w:val="28"/>
          <w:szCs w:val="28"/>
        </w:rPr>
        <w:t>线上远程开标</w:t>
      </w:r>
      <w:r>
        <w:rPr>
          <w:rFonts w:hint="eastAsia" w:ascii="方正仿宋_GBK" w:eastAsia="方正仿宋_GBK" w:hAnsiTheme="minorEastAsia" w:cstheme="minorEastAsia"/>
          <w:color w:val="000000" w:themeColor="text1"/>
          <w:spacing w:val="1"/>
          <w:sz w:val="28"/>
          <w:szCs w:val="28"/>
        </w:rPr>
        <w:t>的形式</w:t>
      </w:r>
      <w:r>
        <w:rPr>
          <w:rFonts w:hint="eastAsia" w:ascii="方正仿宋_GBK" w:eastAsia="方正仿宋_GBK" w:hAnsiTheme="minorEastAsia" w:cstheme="minorEastAsia"/>
          <w:spacing w:val="1"/>
          <w:sz w:val="28"/>
          <w:szCs w:val="28"/>
        </w:rPr>
        <w:t>，具体事宜如下：</w:t>
      </w:r>
    </w:p>
    <w:p>
      <w:pPr>
        <w:ind w:firstLine="564" w:firstLineChars="200"/>
        <w:jc w:val="left"/>
        <w:rPr>
          <w:rFonts w:ascii="方正仿宋_GBK" w:eastAsia="方正仿宋_GBK" w:hAnsiTheme="minorEastAsia" w:cstheme="minorEastAsia"/>
          <w:spacing w:val="1"/>
          <w:sz w:val="28"/>
          <w:szCs w:val="28"/>
        </w:rPr>
      </w:pPr>
      <w:r>
        <w:rPr>
          <w:rFonts w:hint="eastAsia" w:ascii="方正仿宋_GBK" w:eastAsia="方正仿宋_GBK" w:hAnsiTheme="minorEastAsia" w:cstheme="minorEastAsia"/>
          <w:spacing w:val="1"/>
          <w:sz w:val="28"/>
          <w:szCs w:val="28"/>
        </w:rPr>
        <w:t>1、参与</w:t>
      </w:r>
      <w:r>
        <w:rPr>
          <w:rFonts w:hint="eastAsia" w:ascii="方正仿宋_GBK" w:eastAsia="方正仿宋_GBK" w:hAnsiTheme="minorEastAsia" w:cstheme="minorEastAsia"/>
          <w:spacing w:val="1"/>
          <w:sz w:val="28"/>
          <w:szCs w:val="28"/>
          <w:lang w:eastAsia="zh-CN"/>
        </w:rPr>
        <w:t>比选</w:t>
      </w:r>
      <w:r>
        <w:rPr>
          <w:rFonts w:hint="eastAsia" w:ascii="方正仿宋_GBK" w:eastAsia="方正仿宋_GBK" w:hAnsiTheme="minorEastAsia" w:cstheme="minorEastAsia"/>
          <w:spacing w:val="1"/>
          <w:sz w:val="28"/>
          <w:szCs w:val="28"/>
        </w:rPr>
        <w:t>的单位须于2021年8月</w:t>
      </w:r>
      <w:r>
        <w:rPr>
          <w:rFonts w:hint="eastAsia" w:ascii="方正仿宋_GBK" w:eastAsia="方正仿宋_GBK" w:hAnsiTheme="minorEastAsia" w:cstheme="minorEastAsia"/>
          <w:spacing w:val="1"/>
          <w:sz w:val="28"/>
          <w:szCs w:val="28"/>
          <w:lang w:val="en-US" w:eastAsia="zh-CN"/>
        </w:rPr>
        <w:t>18</w:t>
      </w:r>
      <w:r>
        <w:rPr>
          <w:rFonts w:hint="eastAsia" w:ascii="方正仿宋_GBK" w:eastAsia="方正仿宋_GBK" w:hAnsiTheme="minorEastAsia" w:cstheme="minorEastAsia"/>
          <w:spacing w:val="1"/>
          <w:sz w:val="28"/>
          <w:szCs w:val="28"/>
        </w:rPr>
        <w:t>日1</w:t>
      </w:r>
      <w:r>
        <w:rPr>
          <w:rFonts w:hint="eastAsia" w:ascii="方正仿宋_GBK" w:eastAsia="方正仿宋_GBK" w:hAnsiTheme="minorEastAsia" w:cstheme="minorEastAsia"/>
          <w:spacing w:val="1"/>
          <w:sz w:val="28"/>
          <w:szCs w:val="28"/>
          <w:lang w:val="en-US" w:eastAsia="zh-CN"/>
        </w:rPr>
        <w:t>0</w:t>
      </w:r>
      <w:r>
        <w:rPr>
          <w:rFonts w:hint="eastAsia" w:ascii="方正仿宋_GBK" w:eastAsia="方正仿宋_GBK" w:hAnsiTheme="minorEastAsia" w:cstheme="minorEastAsia"/>
          <w:spacing w:val="1"/>
          <w:sz w:val="28"/>
          <w:szCs w:val="28"/>
        </w:rPr>
        <w:t>:</w:t>
      </w:r>
      <w:r>
        <w:rPr>
          <w:rFonts w:hint="eastAsia" w:ascii="方正仿宋_GBK" w:eastAsia="方正仿宋_GBK" w:hAnsiTheme="minorEastAsia" w:cstheme="minorEastAsia"/>
          <w:spacing w:val="1"/>
          <w:sz w:val="28"/>
          <w:szCs w:val="28"/>
          <w:lang w:val="en-US" w:eastAsia="zh-CN"/>
        </w:rPr>
        <w:t>00</w:t>
      </w:r>
      <w:r>
        <w:rPr>
          <w:rFonts w:hint="eastAsia" w:ascii="方正仿宋_GBK" w:eastAsia="方正仿宋_GBK" w:hAnsiTheme="minorEastAsia" w:cstheme="minorEastAsia"/>
          <w:spacing w:val="1"/>
          <w:sz w:val="28"/>
          <w:szCs w:val="28"/>
        </w:rPr>
        <w:t>时（北京时间）前将</w:t>
      </w:r>
      <w:r>
        <w:rPr>
          <w:rFonts w:hint="eastAsia" w:ascii="方正仿宋_GBK" w:eastAsia="方正仿宋_GBK" w:hAnsiTheme="minorEastAsia" w:cstheme="minorEastAsia"/>
          <w:spacing w:val="1"/>
          <w:sz w:val="28"/>
          <w:szCs w:val="28"/>
          <w:lang w:eastAsia="zh-CN"/>
        </w:rPr>
        <w:t>比选</w:t>
      </w:r>
      <w:r>
        <w:rPr>
          <w:rFonts w:hint="eastAsia" w:ascii="方正仿宋_GBK" w:eastAsia="方正仿宋_GBK" w:hAnsiTheme="minorEastAsia" w:cstheme="minorEastAsia"/>
          <w:spacing w:val="1"/>
          <w:sz w:val="28"/>
          <w:szCs w:val="28"/>
        </w:rPr>
        <w:t>响应文件邮寄至</w:t>
      </w: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  <w:t>陕西省西安市唐延路25号银河新坐标重庆银行大厦</w:t>
      </w:r>
      <w:r>
        <w:rPr>
          <w:rFonts w:hint="eastAsia" w:ascii="方正仿宋_GBK" w:eastAsia="方正仿宋_GBK" w:hAnsiTheme="minorEastAsia" w:cstheme="minorEastAsia"/>
          <w:spacing w:val="1"/>
          <w:sz w:val="28"/>
          <w:szCs w:val="28"/>
        </w:rPr>
        <w:t>“设立异地分行工程项目供应商备选库（西安B库-延安市）”项目组。收件人：</w:t>
      </w:r>
      <w:r>
        <w:rPr>
          <w:rFonts w:hint="eastAsia" w:ascii="方正仿宋_GBK" w:eastAsia="方正仿宋_GBK" w:hAnsiTheme="minorEastAsia" w:cstheme="minorEastAsia"/>
          <w:spacing w:val="1"/>
          <w:sz w:val="28"/>
          <w:szCs w:val="28"/>
          <w:lang w:eastAsia="zh-CN"/>
        </w:rPr>
        <w:t>张</w:t>
      </w:r>
      <w:r>
        <w:rPr>
          <w:rFonts w:hint="eastAsia" w:ascii="方正仿宋_GBK" w:eastAsia="方正仿宋_GBK" w:hAnsiTheme="minorEastAsia" w:cstheme="minorEastAsia"/>
          <w:spacing w:val="1"/>
          <w:sz w:val="28"/>
          <w:szCs w:val="28"/>
        </w:rPr>
        <w:t>老师，联系电话</w:t>
      </w: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  <w:t>0</w:t>
      </w: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  <w:lang w:val="en-US" w:eastAsia="zh-CN"/>
        </w:rPr>
        <w:t>29</w:t>
      </w: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  <w:t>-</w:t>
      </w: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  <w:lang w:val="en-US" w:eastAsia="zh-CN"/>
        </w:rPr>
        <w:t>88195666-6883</w:t>
      </w:r>
      <w:r>
        <w:rPr>
          <w:rFonts w:hint="eastAsia" w:ascii="方正仿宋_GBK" w:eastAsia="方正仿宋_GBK" w:hAnsiTheme="minorEastAsia" w:cstheme="minorEastAsia"/>
          <w:spacing w:val="1"/>
          <w:sz w:val="28"/>
          <w:szCs w:val="28"/>
        </w:rPr>
        <w:t>。响应文件应密封完整放入快递公司包装内，</w:t>
      </w:r>
      <w:r>
        <w:rPr>
          <w:rFonts w:hint="eastAsia" w:ascii="方正仿宋_GBK" w:eastAsia="方正仿宋_GBK" w:hAnsiTheme="minorEastAsia" w:cstheme="minorEastAsia"/>
          <w:b/>
          <w:spacing w:val="1"/>
          <w:sz w:val="28"/>
          <w:szCs w:val="28"/>
        </w:rPr>
        <w:t>密封文件袋上应清楚注明项目名称、法定代表人或被授权代表人姓名及联系电话、邮箱地址</w:t>
      </w:r>
      <w:r>
        <w:rPr>
          <w:rFonts w:hint="eastAsia" w:ascii="方正仿宋_GBK" w:eastAsia="方正仿宋_GBK" w:hAnsiTheme="minorEastAsia" w:cstheme="minorEastAsia"/>
          <w:spacing w:val="1"/>
          <w:sz w:val="28"/>
          <w:szCs w:val="28"/>
        </w:rPr>
        <w:t>，电话确保开标时间内通畅。</w:t>
      </w:r>
    </w:p>
    <w:p>
      <w:pPr>
        <w:ind w:firstLine="564" w:firstLineChars="200"/>
        <w:jc w:val="left"/>
        <w:rPr>
          <w:rFonts w:ascii="方正仿宋_GBK" w:eastAsia="方正仿宋_GBK" w:hAnsiTheme="minorEastAsia" w:cstheme="minorEastAsia"/>
          <w:spacing w:val="1"/>
          <w:sz w:val="28"/>
          <w:szCs w:val="28"/>
        </w:rPr>
      </w:pPr>
      <w:r>
        <w:rPr>
          <w:rFonts w:hint="eastAsia" w:ascii="方正仿宋_GBK" w:eastAsia="方正仿宋_GBK" w:hAnsiTheme="minorEastAsia" w:cstheme="minorEastAsia"/>
          <w:spacing w:val="1"/>
          <w:sz w:val="28"/>
          <w:szCs w:val="28"/>
        </w:rPr>
        <w:t>文件接收截止时间以快递送达签收时间为准，且2021年8月</w:t>
      </w:r>
      <w:r>
        <w:rPr>
          <w:rFonts w:hint="eastAsia" w:ascii="方正仿宋_GBK" w:eastAsia="方正仿宋_GBK" w:hAnsiTheme="minorEastAsia" w:cstheme="minorEastAsia"/>
          <w:spacing w:val="1"/>
          <w:sz w:val="28"/>
          <w:szCs w:val="28"/>
          <w:lang w:val="en-US" w:eastAsia="zh-CN"/>
        </w:rPr>
        <w:t>18</w:t>
      </w:r>
      <w:r>
        <w:rPr>
          <w:rFonts w:hint="eastAsia" w:ascii="方正仿宋_GBK" w:eastAsia="方正仿宋_GBK" w:hAnsiTheme="minorEastAsia" w:cstheme="minorEastAsia"/>
          <w:spacing w:val="1"/>
          <w:sz w:val="28"/>
          <w:szCs w:val="28"/>
        </w:rPr>
        <w:t>日1</w:t>
      </w:r>
      <w:r>
        <w:rPr>
          <w:rFonts w:hint="eastAsia" w:ascii="方正仿宋_GBK" w:eastAsia="方正仿宋_GBK" w:hAnsiTheme="minorEastAsia" w:cstheme="minorEastAsia"/>
          <w:spacing w:val="1"/>
          <w:sz w:val="28"/>
          <w:szCs w:val="28"/>
          <w:lang w:val="en-US" w:eastAsia="zh-CN"/>
        </w:rPr>
        <w:t>0</w:t>
      </w:r>
      <w:r>
        <w:rPr>
          <w:rFonts w:hint="eastAsia" w:ascii="方正仿宋_GBK" w:eastAsia="方正仿宋_GBK" w:hAnsiTheme="minorEastAsia" w:cstheme="minorEastAsia"/>
          <w:spacing w:val="1"/>
          <w:sz w:val="28"/>
          <w:szCs w:val="28"/>
        </w:rPr>
        <w:t>:00时（北京时间）前。</w:t>
      </w:r>
    </w:p>
    <w:p>
      <w:pPr>
        <w:ind w:firstLine="564" w:firstLineChars="200"/>
        <w:jc w:val="left"/>
        <w:rPr>
          <w:rFonts w:ascii="方正仿宋_GBK" w:eastAsia="方正仿宋_GBK" w:hAnsiTheme="minorEastAsia" w:cstheme="minorEastAsia"/>
          <w:spacing w:val="1"/>
          <w:sz w:val="28"/>
          <w:szCs w:val="28"/>
        </w:rPr>
      </w:pPr>
      <w:r>
        <w:rPr>
          <w:rFonts w:hint="eastAsia" w:ascii="方正仿宋_GBK" w:eastAsia="方正仿宋_GBK" w:hAnsiTheme="minorEastAsia" w:cstheme="minorEastAsia"/>
          <w:spacing w:val="1"/>
          <w:sz w:val="28"/>
          <w:szCs w:val="28"/>
        </w:rPr>
        <w:t>受邀请供应商请在开标前下载安装</w:t>
      </w:r>
      <w:r>
        <w:rPr>
          <w:rFonts w:hint="eastAsia" w:ascii="方正仿宋_GBK" w:eastAsia="方正仿宋_GBK" w:hAnsiTheme="minorEastAsia" w:cstheme="minorEastAsia"/>
          <w:b/>
          <w:color w:val="FF0000"/>
          <w:spacing w:val="1"/>
          <w:sz w:val="28"/>
          <w:szCs w:val="28"/>
        </w:rPr>
        <w:t>腾讯会议APP</w:t>
      </w:r>
      <w:r>
        <w:rPr>
          <w:rFonts w:hint="eastAsia" w:ascii="方正仿宋_GBK" w:eastAsia="方正仿宋_GBK" w:hAnsiTheme="minorEastAsia" w:cstheme="minorEastAsia"/>
          <w:spacing w:val="1"/>
          <w:sz w:val="28"/>
          <w:szCs w:val="28"/>
        </w:rPr>
        <w:t>，本次采购以远程视频会议形式参加</w:t>
      </w:r>
      <w:r>
        <w:rPr>
          <w:rFonts w:hint="eastAsia" w:ascii="方正仿宋_GBK" w:eastAsia="方正仿宋_GBK" w:hAnsiTheme="minorEastAsia" w:cstheme="minorEastAsia"/>
          <w:spacing w:val="1"/>
          <w:sz w:val="28"/>
          <w:szCs w:val="28"/>
          <w:lang w:eastAsia="zh-CN"/>
        </w:rPr>
        <w:t>比选</w:t>
      </w:r>
      <w:r>
        <w:rPr>
          <w:rFonts w:hint="eastAsia" w:ascii="方正仿宋_GBK" w:eastAsia="方正仿宋_GBK" w:hAnsiTheme="minorEastAsia" w:cstheme="minorEastAsia"/>
          <w:spacing w:val="1"/>
          <w:sz w:val="28"/>
          <w:szCs w:val="28"/>
        </w:rPr>
        <w:t>。</w:t>
      </w:r>
    </w:p>
    <w:p>
      <w:pPr>
        <w:ind w:firstLine="564" w:firstLineChars="200"/>
        <w:jc w:val="left"/>
        <w:rPr>
          <w:rFonts w:ascii="方正仿宋_GBK" w:eastAsia="方正仿宋_GBK" w:hAnsiTheme="minorEastAsia" w:cstheme="minorEastAsia"/>
          <w:spacing w:val="1"/>
          <w:sz w:val="28"/>
          <w:szCs w:val="28"/>
        </w:rPr>
      </w:pPr>
      <w:r>
        <w:rPr>
          <w:rFonts w:hint="eastAsia" w:ascii="方正仿宋_GBK" w:eastAsia="方正仿宋_GBK" w:hAnsiTheme="minorEastAsia" w:cstheme="minorEastAsia"/>
          <w:spacing w:val="1"/>
          <w:sz w:val="28"/>
          <w:szCs w:val="28"/>
          <w:lang w:eastAsia="zh-CN"/>
        </w:rPr>
        <w:t>评标</w:t>
      </w:r>
      <w:r>
        <w:rPr>
          <w:rFonts w:hint="eastAsia" w:ascii="方正仿宋_GBK" w:eastAsia="方正仿宋_GBK" w:hAnsiTheme="minorEastAsia" w:cstheme="minorEastAsia"/>
          <w:spacing w:val="1"/>
          <w:sz w:val="28"/>
          <w:szCs w:val="28"/>
        </w:rPr>
        <w:t>开始时间：2021年8月</w:t>
      </w:r>
      <w:r>
        <w:rPr>
          <w:rFonts w:hint="eastAsia" w:ascii="方正仿宋_GBK" w:eastAsia="方正仿宋_GBK" w:hAnsiTheme="minorEastAsia" w:cstheme="minorEastAsia"/>
          <w:spacing w:val="1"/>
          <w:sz w:val="28"/>
          <w:szCs w:val="28"/>
          <w:lang w:val="en-US" w:eastAsia="zh-CN"/>
        </w:rPr>
        <w:t>18</w:t>
      </w:r>
      <w:r>
        <w:rPr>
          <w:rFonts w:hint="eastAsia" w:ascii="方正仿宋_GBK" w:eastAsia="方正仿宋_GBK" w:hAnsiTheme="minorEastAsia" w:cstheme="minorEastAsia"/>
          <w:spacing w:val="1"/>
          <w:sz w:val="28"/>
          <w:szCs w:val="28"/>
        </w:rPr>
        <w:t>日1</w:t>
      </w:r>
      <w:r>
        <w:rPr>
          <w:rFonts w:hint="eastAsia" w:ascii="方正仿宋_GBK" w:eastAsia="方正仿宋_GBK" w:hAnsiTheme="minorEastAsia" w:cstheme="minorEastAsia"/>
          <w:spacing w:val="1"/>
          <w:sz w:val="28"/>
          <w:szCs w:val="28"/>
          <w:lang w:val="en-US" w:eastAsia="zh-CN"/>
        </w:rPr>
        <w:t>0</w:t>
      </w:r>
      <w:r>
        <w:rPr>
          <w:rFonts w:hint="eastAsia" w:ascii="方正仿宋_GBK" w:eastAsia="方正仿宋_GBK" w:hAnsiTheme="minorEastAsia" w:cstheme="minorEastAsia"/>
          <w:spacing w:val="1"/>
          <w:sz w:val="28"/>
          <w:szCs w:val="28"/>
        </w:rPr>
        <w:t>:</w:t>
      </w:r>
      <w:r>
        <w:rPr>
          <w:rFonts w:hint="eastAsia" w:ascii="方正仿宋_GBK" w:eastAsia="方正仿宋_GBK" w:hAnsiTheme="minorEastAsia" w:cstheme="minorEastAsia"/>
          <w:spacing w:val="1"/>
          <w:sz w:val="28"/>
          <w:szCs w:val="28"/>
          <w:lang w:val="en-US" w:eastAsia="zh-CN"/>
        </w:rPr>
        <w:t>0</w:t>
      </w:r>
      <w:r>
        <w:rPr>
          <w:rFonts w:hint="eastAsia" w:ascii="方正仿宋_GBK" w:eastAsia="方正仿宋_GBK" w:hAnsiTheme="minorEastAsia" w:cstheme="minorEastAsia"/>
          <w:spacing w:val="1"/>
          <w:sz w:val="28"/>
          <w:szCs w:val="28"/>
        </w:rPr>
        <w:t>0时（北京时间）。</w:t>
      </w:r>
    </w:p>
    <w:p>
      <w:pPr>
        <w:ind w:firstLine="566" w:firstLineChars="200"/>
        <w:jc w:val="left"/>
        <w:rPr>
          <w:rFonts w:ascii="方正仿宋_GBK" w:eastAsia="方正仿宋_GBK" w:hAnsiTheme="minorEastAsia" w:cstheme="minorEastAsia"/>
          <w:b/>
          <w:spacing w:val="1"/>
          <w:sz w:val="28"/>
          <w:szCs w:val="28"/>
        </w:rPr>
      </w:pPr>
      <w:r>
        <w:rPr>
          <w:rFonts w:hint="eastAsia" w:ascii="方正仿宋_GBK" w:eastAsia="方正仿宋_GBK" w:hAnsiTheme="minorEastAsia" w:cstheme="minorEastAsia"/>
          <w:b/>
          <w:spacing w:val="1"/>
          <w:sz w:val="28"/>
          <w:szCs w:val="28"/>
        </w:rPr>
        <w:t>特别提示：各供应商须充分考虑邮寄时间差风险，如异地邮寄所需的时间。</w:t>
      </w:r>
      <w:r>
        <w:rPr>
          <w:rFonts w:hint="eastAsia" w:ascii="方正仿宋_GBK" w:eastAsia="方正仿宋_GBK" w:hAnsiTheme="minorEastAsia" w:cstheme="minorEastAsia"/>
          <w:b/>
          <w:spacing w:val="1"/>
          <w:sz w:val="28"/>
          <w:szCs w:val="28"/>
          <w:lang w:eastAsia="zh-CN"/>
        </w:rPr>
        <w:t>比选</w:t>
      </w:r>
      <w:r>
        <w:rPr>
          <w:rFonts w:hint="eastAsia" w:ascii="方正仿宋_GBK" w:eastAsia="方正仿宋_GBK" w:hAnsiTheme="minorEastAsia" w:cstheme="minorEastAsia"/>
          <w:b/>
          <w:spacing w:val="1"/>
          <w:sz w:val="28"/>
          <w:szCs w:val="28"/>
        </w:rPr>
        <w:t>响应文件未在规定时间内邮寄至本补遗的指定地址，造成的风险由供应商自行承担。</w:t>
      </w:r>
    </w:p>
    <w:p>
      <w:pPr>
        <w:ind w:firstLine="564" w:firstLineChars="200"/>
        <w:jc w:val="left"/>
        <w:rPr>
          <w:rFonts w:ascii="方正仿宋_GBK" w:eastAsia="方正仿宋_GBK" w:hAnsiTheme="minorEastAsia" w:cstheme="minorEastAsia"/>
          <w:spacing w:val="1"/>
          <w:sz w:val="28"/>
          <w:szCs w:val="28"/>
        </w:rPr>
      </w:pPr>
      <w:r>
        <w:rPr>
          <w:rFonts w:hint="eastAsia" w:ascii="方正仿宋_GBK" w:eastAsia="方正仿宋_GBK" w:hAnsiTheme="minorEastAsia" w:cstheme="minorEastAsia"/>
          <w:spacing w:val="1"/>
          <w:sz w:val="28"/>
          <w:szCs w:val="28"/>
        </w:rPr>
        <w:t>2、2021年8月</w:t>
      </w:r>
      <w:r>
        <w:rPr>
          <w:rFonts w:hint="eastAsia" w:ascii="方正仿宋_GBK" w:eastAsia="方正仿宋_GBK" w:hAnsiTheme="minorEastAsia" w:cstheme="minorEastAsia"/>
          <w:spacing w:val="1"/>
          <w:sz w:val="28"/>
          <w:szCs w:val="28"/>
          <w:lang w:val="en-US" w:eastAsia="zh-CN"/>
        </w:rPr>
        <w:t>18</w:t>
      </w:r>
      <w:r>
        <w:rPr>
          <w:rFonts w:hint="eastAsia" w:ascii="方正仿宋_GBK" w:eastAsia="方正仿宋_GBK" w:hAnsiTheme="minorEastAsia" w:cstheme="minorEastAsia"/>
          <w:spacing w:val="1"/>
          <w:sz w:val="28"/>
          <w:szCs w:val="28"/>
        </w:rPr>
        <w:t>日1</w:t>
      </w:r>
      <w:r>
        <w:rPr>
          <w:rFonts w:hint="eastAsia" w:ascii="方正仿宋_GBK" w:eastAsia="方正仿宋_GBK" w:hAnsiTheme="minorEastAsia" w:cstheme="minorEastAsia"/>
          <w:spacing w:val="1"/>
          <w:sz w:val="28"/>
          <w:szCs w:val="28"/>
          <w:lang w:val="en-US" w:eastAsia="zh-CN"/>
        </w:rPr>
        <w:t>0</w:t>
      </w:r>
      <w:r>
        <w:rPr>
          <w:rFonts w:hint="eastAsia" w:ascii="方正仿宋_GBK" w:eastAsia="方正仿宋_GBK" w:hAnsiTheme="minorEastAsia" w:cstheme="minorEastAsia"/>
          <w:spacing w:val="1"/>
          <w:sz w:val="28"/>
          <w:szCs w:val="28"/>
        </w:rPr>
        <w:t>:</w:t>
      </w:r>
      <w:r>
        <w:rPr>
          <w:rFonts w:hint="eastAsia" w:ascii="方正仿宋_GBK" w:eastAsia="方正仿宋_GBK" w:hAnsiTheme="minorEastAsia" w:cstheme="minorEastAsia"/>
          <w:spacing w:val="1"/>
          <w:sz w:val="28"/>
          <w:szCs w:val="28"/>
          <w:lang w:val="en-US" w:eastAsia="zh-CN"/>
        </w:rPr>
        <w:t>0</w:t>
      </w:r>
      <w:r>
        <w:rPr>
          <w:rFonts w:hint="eastAsia" w:ascii="方正仿宋_GBK" w:eastAsia="方正仿宋_GBK" w:hAnsiTheme="minorEastAsia" w:cstheme="minorEastAsia"/>
          <w:spacing w:val="1"/>
          <w:sz w:val="28"/>
          <w:szCs w:val="28"/>
        </w:rPr>
        <w:t>0采购人通过</w:t>
      </w:r>
      <w:r>
        <w:rPr>
          <w:rFonts w:hint="eastAsia" w:ascii="方正仿宋_GBK" w:eastAsia="方正仿宋_GBK" w:hAnsiTheme="minorEastAsia" w:cstheme="minorEastAsia"/>
          <w:spacing w:val="1"/>
          <w:sz w:val="28"/>
          <w:szCs w:val="28"/>
          <w:lang w:val="en-US" w:eastAsia="zh-CN"/>
        </w:rPr>
        <w:t>410788428</w:t>
      </w:r>
      <w:r>
        <w:rPr>
          <w:rFonts w:hint="eastAsia" w:ascii="方正仿宋_GBK" w:eastAsia="方正仿宋_GBK" w:hAnsiTheme="minorEastAsia" w:cstheme="minorEastAsia"/>
          <w:spacing w:val="1"/>
          <w:sz w:val="28"/>
          <w:szCs w:val="28"/>
        </w:rPr>
        <w:t>@qq.com邮箱发送会议邀请至各供应商邮箱，供应商收到邀请信息后请尽快进入腾讯会议室调试。</w:t>
      </w:r>
    </w:p>
    <w:p>
      <w:pPr>
        <w:ind w:firstLine="564" w:firstLineChars="200"/>
        <w:jc w:val="left"/>
        <w:rPr>
          <w:rFonts w:ascii="方正仿宋_GBK" w:eastAsia="方正仿宋_GBK" w:hAnsiTheme="minorEastAsia" w:cstheme="minorEastAsia"/>
          <w:spacing w:val="1"/>
          <w:sz w:val="28"/>
          <w:szCs w:val="28"/>
        </w:rPr>
      </w:pPr>
      <w:r>
        <w:rPr>
          <w:rFonts w:hint="eastAsia" w:ascii="方正仿宋_GBK" w:eastAsia="方正仿宋_GBK" w:hAnsiTheme="minorEastAsia" w:cstheme="minorEastAsia"/>
          <w:spacing w:val="1"/>
          <w:sz w:val="28"/>
          <w:szCs w:val="28"/>
        </w:rPr>
        <w:t>3、本次采购将通过视频会议形式核验参加</w:t>
      </w:r>
      <w:r>
        <w:rPr>
          <w:rFonts w:hint="eastAsia" w:ascii="方正仿宋_GBK" w:eastAsia="方正仿宋_GBK" w:hAnsiTheme="minorEastAsia" w:cstheme="minorEastAsia"/>
          <w:spacing w:val="1"/>
          <w:sz w:val="28"/>
          <w:szCs w:val="28"/>
          <w:lang w:eastAsia="zh-CN"/>
        </w:rPr>
        <w:t>比选</w:t>
      </w:r>
      <w:bookmarkStart w:id="0" w:name="_GoBack"/>
      <w:bookmarkEnd w:id="0"/>
      <w:r>
        <w:rPr>
          <w:rFonts w:hint="eastAsia" w:ascii="方正仿宋_GBK" w:eastAsia="方正仿宋_GBK" w:hAnsiTheme="minorEastAsia" w:cstheme="minorEastAsia"/>
          <w:spacing w:val="1"/>
          <w:sz w:val="28"/>
          <w:szCs w:val="28"/>
        </w:rPr>
        <w:t>的供应商的法定代表人或委托代理人本人身份证（原件），以确认其身份合法有效。</w:t>
      </w:r>
    </w:p>
    <w:p>
      <w:pPr>
        <w:rPr>
          <w:rFonts w:ascii="方正仿宋_GBK" w:eastAsia="方正仿宋_GBK" w:hAnsiTheme="minorEastAsia" w:cstheme="minorEastAsia"/>
          <w:color w:val="000000" w:themeColor="text1"/>
          <w:spacing w:val="1"/>
          <w:sz w:val="28"/>
          <w:szCs w:val="28"/>
        </w:rPr>
      </w:pPr>
    </w:p>
    <w:p>
      <w:pPr>
        <w:ind w:firstLine="564" w:firstLineChars="200"/>
        <w:rPr>
          <w:rFonts w:ascii="方正仿宋_GBK" w:eastAsia="方正仿宋_GBK" w:hAnsiTheme="minorEastAsia" w:cstheme="minorEastAsia"/>
          <w:spacing w:val="1"/>
          <w:sz w:val="28"/>
          <w:szCs w:val="28"/>
        </w:rPr>
      </w:pPr>
      <w:r>
        <w:rPr>
          <w:rFonts w:hint="eastAsia" w:ascii="方正仿宋_GBK" w:eastAsia="方正仿宋_GBK" w:hAnsiTheme="minorEastAsia" w:cstheme="minorEastAsia"/>
          <w:spacing w:val="1"/>
          <w:sz w:val="28"/>
          <w:szCs w:val="28"/>
        </w:rPr>
        <w:t>注：本补遗通知内容为</w:t>
      </w:r>
      <w:r>
        <w:rPr>
          <w:rFonts w:hint="eastAsia" w:ascii="方正仿宋_GBK" w:eastAsia="方正仿宋_GBK" w:hAnsiTheme="minorEastAsia" w:cstheme="minorEastAsia"/>
          <w:spacing w:val="1"/>
          <w:sz w:val="28"/>
          <w:szCs w:val="28"/>
          <w:lang w:eastAsia="zh-CN"/>
        </w:rPr>
        <w:t>比选</w:t>
      </w:r>
      <w:r>
        <w:rPr>
          <w:rFonts w:hint="eastAsia" w:ascii="方正仿宋_GBK" w:eastAsia="方正仿宋_GBK" w:hAnsiTheme="minorEastAsia" w:cstheme="minorEastAsia"/>
          <w:spacing w:val="1"/>
          <w:sz w:val="28"/>
          <w:szCs w:val="28"/>
        </w:rPr>
        <w:t>文件的一部分，如与</w:t>
      </w:r>
      <w:r>
        <w:rPr>
          <w:rFonts w:hint="eastAsia" w:ascii="方正仿宋_GBK" w:eastAsia="方正仿宋_GBK" w:hAnsiTheme="minorEastAsia" w:cstheme="minorEastAsia"/>
          <w:spacing w:val="1"/>
          <w:sz w:val="28"/>
          <w:szCs w:val="28"/>
          <w:lang w:eastAsia="zh-CN"/>
        </w:rPr>
        <w:t>比选</w:t>
      </w:r>
      <w:r>
        <w:rPr>
          <w:rFonts w:hint="eastAsia" w:ascii="方正仿宋_GBK" w:eastAsia="方正仿宋_GBK" w:hAnsiTheme="minorEastAsia" w:cstheme="minorEastAsia"/>
          <w:spacing w:val="1"/>
          <w:sz w:val="28"/>
          <w:szCs w:val="28"/>
        </w:rPr>
        <w:t>文件内容不一致，以本补遗通知内容为准。</w:t>
      </w:r>
    </w:p>
    <w:p>
      <w:pPr>
        <w:rPr>
          <w:rFonts w:ascii="方正仿宋_GBK" w:eastAsia="方正仿宋_GBK" w:hAnsiTheme="minorEastAsia" w:cstheme="minorEastAsia"/>
          <w:color w:val="000000" w:themeColor="text1"/>
          <w:spacing w:val="1"/>
          <w:sz w:val="28"/>
          <w:szCs w:val="28"/>
          <w:lang w:val="ru-RU"/>
        </w:rPr>
      </w:pPr>
    </w:p>
    <w:p>
      <w:pPr>
        <w:rPr>
          <w:rFonts w:ascii="方正仿宋_GBK" w:eastAsia="方正仿宋_GBK" w:hAnsiTheme="minorEastAsia" w:cstheme="minorEastAsia"/>
          <w:sz w:val="28"/>
          <w:szCs w:val="28"/>
        </w:rPr>
      </w:pPr>
    </w:p>
    <w:p>
      <w:pPr>
        <w:spacing w:line="360" w:lineRule="auto"/>
        <w:ind w:firstLine="4620" w:firstLineChars="1650"/>
        <w:jc w:val="right"/>
        <w:rPr>
          <w:rFonts w:ascii="方正仿宋_GBK" w:eastAsia="方正仿宋_GBK" w:hAnsiTheme="minorEastAsia" w:cstheme="minorEastAsia"/>
          <w:bCs/>
          <w:sz w:val="28"/>
          <w:szCs w:val="28"/>
        </w:rPr>
      </w:pPr>
      <w:r>
        <w:rPr>
          <w:rFonts w:hint="eastAsia" w:ascii="方正仿宋_GBK" w:eastAsia="方正仿宋_GBK" w:hAnsiTheme="minorEastAsia" w:cstheme="minorEastAsia"/>
          <w:bCs/>
          <w:sz w:val="28"/>
          <w:szCs w:val="28"/>
        </w:rPr>
        <w:t>采购人：重庆银行股份有限公司</w:t>
      </w:r>
    </w:p>
    <w:p>
      <w:pPr>
        <w:wordWrap w:val="0"/>
        <w:spacing w:line="360" w:lineRule="auto"/>
        <w:ind w:firstLine="5320" w:firstLineChars="1900"/>
        <w:jc w:val="right"/>
        <w:rPr>
          <w:rFonts w:ascii="方正仿宋_GBK" w:eastAsia="方正仿宋_GBK" w:hAnsiTheme="minorEastAsia" w:cstheme="minorEastAsia"/>
          <w:bCs/>
          <w:sz w:val="28"/>
          <w:szCs w:val="28"/>
        </w:rPr>
      </w:pPr>
      <w:r>
        <w:rPr>
          <w:rFonts w:hint="eastAsia" w:ascii="方正仿宋_GBK" w:eastAsia="方正仿宋_GBK" w:hAnsiTheme="minorEastAsia" w:cstheme="minorEastAsia"/>
          <w:bCs/>
          <w:sz w:val="28"/>
          <w:szCs w:val="28"/>
        </w:rPr>
        <w:t>日期：2021年</w:t>
      </w:r>
      <w:r>
        <w:rPr>
          <w:rFonts w:hint="eastAsia" w:ascii="方正仿宋_GBK" w:eastAsia="方正仿宋_GBK" w:hAnsiTheme="minorEastAsia" w:cstheme="minorEastAsia"/>
          <w:bCs/>
          <w:sz w:val="28"/>
          <w:szCs w:val="28"/>
          <w:lang w:val="en-US" w:eastAsia="zh-CN"/>
        </w:rPr>
        <w:t>8</w:t>
      </w:r>
      <w:r>
        <w:rPr>
          <w:rFonts w:hint="eastAsia" w:ascii="方正仿宋_GBK" w:eastAsia="方正仿宋_GBK" w:hAnsiTheme="minorEastAsia" w:cstheme="minorEastAsia"/>
          <w:bCs/>
          <w:sz w:val="28"/>
          <w:szCs w:val="28"/>
        </w:rPr>
        <w:t>月</w:t>
      </w:r>
      <w:r>
        <w:rPr>
          <w:rFonts w:hint="eastAsia" w:ascii="方正仿宋_GBK" w:eastAsia="方正仿宋_GBK" w:hAnsiTheme="minorEastAsia" w:cstheme="minorEastAsia"/>
          <w:bCs/>
          <w:sz w:val="28"/>
          <w:szCs w:val="28"/>
          <w:lang w:val="en-US" w:eastAsia="zh-CN"/>
        </w:rPr>
        <w:t>4</w:t>
      </w:r>
      <w:r>
        <w:rPr>
          <w:rFonts w:hint="eastAsia" w:ascii="方正仿宋_GBK" w:eastAsia="方正仿宋_GBK" w:hAnsiTheme="minorEastAsia" w:cstheme="minorEastAsia"/>
          <w:bCs/>
          <w:sz w:val="28"/>
          <w:szCs w:val="28"/>
        </w:rPr>
        <w:t>日</w:t>
      </w:r>
    </w:p>
    <w:sectPr>
      <w:pgSz w:w="11906" w:h="16838"/>
      <w:pgMar w:top="1702" w:right="1133" w:bottom="993" w:left="99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MingLiU">
    <w:panose1 w:val="02020509000000000000"/>
    <w:charset w:val="88"/>
    <w:family w:val="modern"/>
    <w:pitch w:val="default"/>
    <w:sig w:usb0="A00002FF" w:usb1="28CFFCFA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1449E"/>
    <w:rsid w:val="00016F7D"/>
    <w:rsid w:val="00033754"/>
    <w:rsid w:val="00041620"/>
    <w:rsid w:val="00047E74"/>
    <w:rsid w:val="00055893"/>
    <w:rsid w:val="00072747"/>
    <w:rsid w:val="000808F1"/>
    <w:rsid w:val="00095C80"/>
    <w:rsid w:val="00097593"/>
    <w:rsid w:val="000A78F0"/>
    <w:rsid w:val="000B0D55"/>
    <w:rsid w:val="000D0E1D"/>
    <w:rsid w:val="000E05C3"/>
    <w:rsid w:val="000E203A"/>
    <w:rsid w:val="000E5FDA"/>
    <w:rsid w:val="000F4D4A"/>
    <w:rsid w:val="00100342"/>
    <w:rsid w:val="00102F88"/>
    <w:rsid w:val="00105ACF"/>
    <w:rsid w:val="0010692B"/>
    <w:rsid w:val="0012127A"/>
    <w:rsid w:val="0012559C"/>
    <w:rsid w:val="0012787A"/>
    <w:rsid w:val="00153BE0"/>
    <w:rsid w:val="00166825"/>
    <w:rsid w:val="00174459"/>
    <w:rsid w:val="00175B8D"/>
    <w:rsid w:val="00182095"/>
    <w:rsid w:val="00185B7B"/>
    <w:rsid w:val="00187CB8"/>
    <w:rsid w:val="001903E7"/>
    <w:rsid w:val="0019231A"/>
    <w:rsid w:val="001A6F81"/>
    <w:rsid w:val="001A7A49"/>
    <w:rsid w:val="001B0E34"/>
    <w:rsid w:val="001C3E3F"/>
    <w:rsid w:val="001E148C"/>
    <w:rsid w:val="001E327C"/>
    <w:rsid w:val="001E34B2"/>
    <w:rsid w:val="001E386D"/>
    <w:rsid w:val="001F2026"/>
    <w:rsid w:val="001F2F99"/>
    <w:rsid w:val="00201339"/>
    <w:rsid w:val="00205D1A"/>
    <w:rsid w:val="002064DD"/>
    <w:rsid w:val="00220963"/>
    <w:rsid w:val="00223843"/>
    <w:rsid w:val="002254A6"/>
    <w:rsid w:val="00225B60"/>
    <w:rsid w:val="0025074B"/>
    <w:rsid w:val="00252285"/>
    <w:rsid w:val="002533E9"/>
    <w:rsid w:val="002600B3"/>
    <w:rsid w:val="0026060E"/>
    <w:rsid w:val="00267188"/>
    <w:rsid w:val="0028261A"/>
    <w:rsid w:val="00287598"/>
    <w:rsid w:val="00292FA9"/>
    <w:rsid w:val="00294595"/>
    <w:rsid w:val="002975C1"/>
    <w:rsid w:val="002B0227"/>
    <w:rsid w:val="002B3961"/>
    <w:rsid w:val="002C3D15"/>
    <w:rsid w:val="002C6CDB"/>
    <w:rsid w:val="002E62D2"/>
    <w:rsid w:val="00302167"/>
    <w:rsid w:val="0031341C"/>
    <w:rsid w:val="00313C34"/>
    <w:rsid w:val="0032500F"/>
    <w:rsid w:val="0033144D"/>
    <w:rsid w:val="00332479"/>
    <w:rsid w:val="00332631"/>
    <w:rsid w:val="00340418"/>
    <w:rsid w:val="00341E21"/>
    <w:rsid w:val="003511B2"/>
    <w:rsid w:val="0035122F"/>
    <w:rsid w:val="003621FE"/>
    <w:rsid w:val="00372963"/>
    <w:rsid w:val="00375CFE"/>
    <w:rsid w:val="00395A3D"/>
    <w:rsid w:val="003A7B14"/>
    <w:rsid w:val="003B35FD"/>
    <w:rsid w:val="003D11CD"/>
    <w:rsid w:val="003D209D"/>
    <w:rsid w:val="003D3C40"/>
    <w:rsid w:val="003D6BDE"/>
    <w:rsid w:val="003F56FC"/>
    <w:rsid w:val="003F75E8"/>
    <w:rsid w:val="0040339A"/>
    <w:rsid w:val="00420379"/>
    <w:rsid w:val="00436CE4"/>
    <w:rsid w:val="00446BDA"/>
    <w:rsid w:val="004658A7"/>
    <w:rsid w:val="00467267"/>
    <w:rsid w:val="00467C29"/>
    <w:rsid w:val="0048070D"/>
    <w:rsid w:val="00482588"/>
    <w:rsid w:val="00484728"/>
    <w:rsid w:val="00491AA2"/>
    <w:rsid w:val="00496F8B"/>
    <w:rsid w:val="004A7E1F"/>
    <w:rsid w:val="004B443F"/>
    <w:rsid w:val="004B6B93"/>
    <w:rsid w:val="004C4BAD"/>
    <w:rsid w:val="004D3162"/>
    <w:rsid w:val="004E4ED3"/>
    <w:rsid w:val="004F2C08"/>
    <w:rsid w:val="004F5941"/>
    <w:rsid w:val="004F7101"/>
    <w:rsid w:val="00515151"/>
    <w:rsid w:val="005155A1"/>
    <w:rsid w:val="005212B8"/>
    <w:rsid w:val="00524434"/>
    <w:rsid w:val="0052499A"/>
    <w:rsid w:val="00550551"/>
    <w:rsid w:val="0056116D"/>
    <w:rsid w:val="00566A94"/>
    <w:rsid w:val="005740C6"/>
    <w:rsid w:val="00576470"/>
    <w:rsid w:val="00577C6E"/>
    <w:rsid w:val="00581DC4"/>
    <w:rsid w:val="00583F53"/>
    <w:rsid w:val="00584BD9"/>
    <w:rsid w:val="00593BC6"/>
    <w:rsid w:val="005A27B9"/>
    <w:rsid w:val="005A36CA"/>
    <w:rsid w:val="005A498F"/>
    <w:rsid w:val="005C00AC"/>
    <w:rsid w:val="005C0AD0"/>
    <w:rsid w:val="005C31CF"/>
    <w:rsid w:val="005C5513"/>
    <w:rsid w:val="005D3790"/>
    <w:rsid w:val="005D4B9F"/>
    <w:rsid w:val="005F0134"/>
    <w:rsid w:val="005F08EC"/>
    <w:rsid w:val="005F45A9"/>
    <w:rsid w:val="00601A20"/>
    <w:rsid w:val="00612F58"/>
    <w:rsid w:val="00613C61"/>
    <w:rsid w:val="00616733"/>
    <w:rsid w:val="00646136"/>
    <w:rsid w:val="00647313"/>
    <w:rsid w:val="006565BC"/>
    <w:rsid w:val="00656A5C"/>
    <w:rsid w:val="00660BB5"/>
    <w:rsid w:val="00671864"/>
    <w:rsid w:val="00671B8E"/>
    <w:rsid w:val="00671CF9"/>
    <w:rsid w:val="006765E7"/>
    <w:rsid w:val="00680E6D"/>
    <w:rsid w:val="00681F26"/>
    <w:rsid w:val="006A49FB"/>
    <w:rsid w:val="006A4FB4"/>
    <w:rsid w:val="006B6874"/>
    <w:rsid w:val="006C2073"/>
    <w:rsid w:val="006C44A0"/>
    <w:rsid w:val="006C7C7F"/>
    <w:rsid w:val="006E0A66"/>
    <w:rsid w:val="006E170A"/>
    <w:rsid w:val="006E4FF6"/>
    <w:rsid w:val="006F3776"/>
    <w:rsid w:val="006F47B7"/>
    <w:rsid w:val="00701F12"/>
    <w:rsid w:val="00720A74"/>
    <w:rsid w:val="00751CF8"/>
    <w:rsid w:val="007520AF"/>
    <w:rsid w:val="0075668D"/>
    <w:rsid w:val="00766DDE"/>
    <w:rsid w:val="00772157"/>
    <w:rsid w:val="007772EE"/>
    <w:rsid w:val="007854E7"/>
    <w:rsid w:val="007902DE"/>
    <w:rsid w:val="007A5F5F"/>
    <w:rsid w:val="007C4931"/>
    <w:rsid w:val="007C773C"/>
    <w:rsid w:val="007F2A5C"/>
    <w:rsid w:val="007F75DE"/>
    <w:rsid w:val="008027AF"/>
    <w:rsid w:val="00805A75"/>
    <w:rsid w:val="00811D3E"/>
    <w:rsid w:val="0081449E"/>
    <w:rsid w:val="008238BE"/>
    <w:rsid w:val="0082660F"/>
    <w:rsid w:val="00851A60"/>
    <w:rsid w:val="00851D6F"/>
    <w:rsid w:val="0085748A"/>
    <w:rsid w:val="00881754"/>
    <w:rsid w:val="00883214"/>
    <w:rsid w:val="008875B2"/>
    <w:rsid w:val="00891054"/>
    <w:rsid w:val="00892224"/>
    <w:rsid w:val="00897FA9"/>
    <w:rsid w:val="008B117F"/>
    <w:rsid w:val="008C0F5F"/>
    <w:rsid w:val="008D1B3A"/>
    <w:rsid w:val="008D2A12"/>
    <w:rsid w:val="008D30FB"/>
    <w:rsid w:val="008E12D2"/>
    <w:rsid w:val="008E780E"/>
    <w:rsid w:val="008F59B6"/>
    <w:rsid w:val="008F6D8C"/>
    <w:rsid w:val="00914E62"/>
    <w:rsid w:val="00921F9A"/>
    <w:rsid w:val="0092598D"/>
    <w:rsid w:val="0094725C"/>
    <w:rsid w:val="009608AD"/>
    <w:rsid w:val="00974389"/>
    <w:rsid w:val="00984258"/>
    <w:rsid w:val="009A3073"/>
    <w:rsid w:val="009D0277"/>
    <w:rsid w:val="009D2F96"/>
    <w:rsid w:val="009E35B6"/>
    <w:rsid w:val="009E42DC"/>
    <w:rsid w:val="009E480F"/>
    <w:rsid w:val="009E68F4"/>
    <w:rsid w:val="009F4CA1"/>
    <w:rsid w:val="00A02870"/>
    <w:rsid w:val="00A04111"/>
    <w:rsid w:val="00A04C95"/>
    <w:rsid w:val="00A2141F"/>
    <w:rsid w:val="00A251D1"/>
    <w:rsid w:val="00A33FDE"/>
    <w:rsid w:val="00A42314"/>
    <w:rsid w:val="00A61A93"/>
    <w:rsid w:val="00A66F3A"/>
    <w:rsid w:val="00A7040F"/>
    <w:rsid w:val="00A74807"/>
    <w:rsid w:val="00A84A46"/>
    <w:rsid w:val="00A9428C"/>
    <w:rsid w:val="00A94A28"/>
    <w:rsid w:val="00A95336"/>
    <w:rsid w:val="00AA3191"/>
    <w:rsid w:val="00AA568E"/>
    <w:rsid w:val="00AD1A54"/>
    <w:rsid w:val="00AE2638"/>
    <w:rsid w:val="00AE4863"/>
    <w:rsid w:val="00AF5963"/>
    <w:rsid w:val="00B000AC"/>
    <w:rsid w:val="00B0497D"/>
    <w:rsid w:val="00B22C74"/>
    <w:rsid w:val="00B27171"/>
    <w:rsid w:val="00B329FA"/>
    <w:rsid w:val="00B47511"/>
    <w:rsid w:val="00B5381A"/>
    <w:rsid w:val="00B55084"/>
    <w:rsid w:val="00B57F78"/>
    <w:rsid w:val="00B600ED"/>
    <w:rsid w:val="00B60AA5"/>
    <w:rsid w:val="00B657F2"/>
    <w:rsid w:val="00B77E1B"/>
    <w:rsid w:val="00B92907"/>
    <w:rsid w:val="00B96829"/>
    <w:rsid w:val="00BB61D7"/>
    <w:rsid w:val="00BC72F3"/>
    <w:rsid w:val="00C331B9"/>
    <w:rsid w:val="00C3367E"/>
    <w:rsid w:val="00C47BBD"/>
    <w:rsid w:val="00C56C7C"/>
    <w:rsid w:val="00C60082"/>
    <w:rsid w:val="00C65AE9"/>
    <w:rsid w:val="00C73302"/>
    <w:rsid w:val="00C815DA"/>
    <w:rsid w:val="00C81A72"/>
    <w:rsid w:val="00C83D98"/>
    <w:rsid w:val="00C87517"/>
    <w:rsid w:val="00CA122E"/>
    <w:rsid w:val="00CA32A8"/>
    <w:rsid w:val="00CA3C3B"/>
    <w:rsid w:val="00CB3B63"/>
    <w:rsid w:val="00CB4C64"/>
    <w:rsid w:val="00CC1A99"/>
    <w:rsid w:val="00CC33F1"/>
    <w:rsid w:val="00CD16EE"/>
    <w:rsid w:val="00CD607F"/>
    <w:rsid w:val="00CE503F"/>
    <w:rsid w:val="00D31026"/>
    <w:rsid w:val="00D3590C"/>
    <w:rsid w:val="00D41800"/>
    <w:rsid w:val="00D53141"/>
    <w:rsid w:val="00D53AD3"/>
    <w:rsid w:val="00D6077E"/>
    <w:rsid w:val="00D75E6A"/>
    <w:rsid w:val="00D9007C"/>
    <w:rsid w:val="00D9106C"/>
    <w:rsid w:val="00D94B59"/>
    <w:rsid w:val="00D954AE"/>
    <w:rsid w:val="00DA286E"/>
    <w:rsid w:val="00DA4B75"/>
    <w:rsid w:val="00DA4D97"/>
    <w:rsid w:val="00DC2F18"/>
    <w:rsid w:val="00DC635F"/>
    <w:rsid w:val="00DD1969"/>
    <w:rsid w:val="00DD2DC2"/>
    <w:rsid w:val="00DE06F5"/>
    <w:rsid w:val="00DE08A2"/>
    <w:rsid w:val="00DF2400"/>
    <w:rsid w:val="00DF6924"/>
    <w:rsid w:val="00E00185"/>
    <w:rsid w:val="00E00871"/>
    <w:rsid w:val="00E17A5D"/>
    <w:rsid w:val="00E21A79"/>
    <w:rsid w:val="00E32CB0"/>
    <w:rsid w:val="00E41A59"/>
    <w:rsid w:val="00E57B3B"/>
    <w:rsid w:val="00E63216"/>
    <w:rsid w:val="00E675EE"/>
    <w:rsid w:val="00E723AA"/>
    <w:rsid w:val="00E80BE8"/>
    <w:rsid w:val="00E82F24"/>
    <w:rsid w:val="00E83796"/>
    <w:rsid w:val="00E96ADC"/>
    <w:rsid w:val="00EB2890"/>
    <w:rsid w:val="00EB4EF5"/>
    <w:rsid w:val="00EC0408"/>
    <w:rsid w:val="00EC67EA"/>
    <w:rsid w:val="00EF0C04"/>
    <w:rsid w:val="00EF0CE5"/>
    <w:rsid w:val="00EF22BE"/>
    <w:rsid w:val="00EF7ED9"/>
    <w:rsid w:val="00F066A7"/>
    <w:rsid w:val="00F069DB"/>
    <w:rsid w:val="00F06A59"/>
    <w:rsid w:val="00F266A3"/>
    <w:rsid w:val="00F36627"/>
    <w:rsid w:val="00F44B60"/>
    <w:rsid w:val="00F44E9C"/>
    <w:rsid w:val="00F47801"/>
    <w:rsid w:val="00F525C0"/>
    <w:rsid w:val="00F52B29"/>
    <w:rsid w:val="00F53D45"/>
    <w:rsid w:val="00F55E94"/>
    <w:rsid w:val="00F5785B"/>
    <w:rsid w:val="00F60600"/>
    <w:rsid w:val="00F64856"/>
    <w:rsid w:val="00F8113E"/>
    <w:rsid w:val="00F921E6"/>
    <w:rsid w:val="00FB30C5"/>
    <w:rsid w:val="00FC639D"/>
    <w:rsid w:val="00FC7C19"/>
    <w:rsid w:val="00FD1E59"/>
    <w:rsid w:val="00FD63E2"/>
    <w:rsid w:val="00FE7AD2"/>
    <w:rsid w:val="00FF1BE0"/>
    <w:rsid w:val="00FF5122"/>
    <w:rsid w:val="0F7A256C"/>
    <w:rsid w:val="105A42C9"/>
    <w:rsid w:val="124F7183"/>
    <w:rsid w:val="13762B04"/>
    <w:rsid w:val="18E020CB"/>
    <w:rsid w:val="21595DC1"/>
    <w:rsid w:val="26A55681"/>
    <w:rsid w:val="28916747"/>
    <w:rsid w:val="2EB62F11"/>
    <w:rsid w:val="366C29F2"/>
    <w:rsid w:val="3828030C"/>
    <w:rsid w:val="39820E80"/>
    <w:rsid w:val="3D411FF0"/>
    <w:rsid w:val="42747CB1"/>
    <w:rsid w:val="49BA4F7C"/>
    <w:rsid w:val="4A4E63AF"/>
    <w:rsid w:val="4D8178DB"/>
    <w:rsid w:val="4FAC36BD"/>
    <w:rsid w:val="4FE96DB9"/>
    <w:rsid w:val="53F567B2"/>
    <w:rsid w:val="5CAC0D41"/>
    <w:rsid w:val="5E1B40B9"/>
    <w:rsid w:val="60407B9B"/>
    <w:rsid w:val="660C1012"/>
    <w:rsid w:val="664C6480"/>
    <w:rsid w:val="6E7538F7"/>
    <w:rsid w:val="711A77AC"/>
    <w:rsid w:val="725E73E4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link w:val="17"/>
    <w:qFormat/>
    <w:uiPriority w:val="0"/>
    <w:pPr>
      <w:autoSpaceDE w:val="0"/>
      <w:autoSpaceDN w:val="0"/>
      <w:adjustRightInd w:val="0"/>
      <w:spacing w:before="16"/>
      <w:jc w:val="left"/>
      <w:outlineLvl w:val="2"/>
    </w:pPr>
    <w:rPr>
      <w:rFonts w:ascii="仿宋_GB2312" w:eastAsia="仿宋_GB2312"/>
      <w:b/>
      <w:sz w:val="24"/>
      <w:szCs w:val="28"/>
    </w:rPr>
  </w:style>
  <w:style w:type="character" w:default="1" w:styleId="8">
    <w:name w:val="Default Paragraph Font"/>
    <w:unhideWhenUsed/>
    <w:qFormat/>
    <w:uiPriority w:val="1"/>
  </w:style>
  <w:style w:type="table" w:default="1" w:styleId="10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subject"/>
    <w:basedOn w:val="4"/>
    <w:next w:val="4"/>
    <w:link w:val="15"/>
    <w:unhideWhenUsed/>
    <w:qFormat/>
    <w:uiPriority w:val="99"/>
    <w:rPr>
      <w:b/>
      <w:bCs/>
    </w:rPr>
  </w:style>
  <w:style w:type="paragraph" w:styleId="4">
    <w:name w:val="annotation text"/>
    <w:basedOn w:val="1"/>
    <w:link w:val="14"/>
    <w:unhideWhenUsed/>
    <w:qFormat/>
    <w:uiPriority w:val="99"/>
    <w:pPr>
      <w:jc w:val="left"/>
    </w:pPr>
  </w:style>
  <w:style w:type="paragraph" w:styleId="5">
    <w:name w:val="Balloon Text"/>
    <w:basedOn w:val="1"/>
    <w:link w:val="13"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7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9">
    <w:name w:val="annotation reference"/>
    <w:basedOn w:val="8"/>
    <w:unhideWhenUsed/>
    <w:qFormat/>
    <w:uiPriority w:val="99"/>
    <w:rPr>
      <w:sz w:val="21"/>
      <w:szCs w:val="21"/>
    </w:rPr>
  </w:style>
  <w:style w:type="character" w:customStyle="1" w:styleId="11">
    <w:name w:val="页眉 Char"/>
    <w:basedOn w:val="8"/>
    <w:link w:val="7"/>
    <w:qFormat/>
    <w:uiPriority w:val="99"/>
    <w:rPr>
      <w:sz w:val="18"/>
      <w:szCs w:val="18"/>
    </w:rPr>
  </w:style>
  <w:style w:type="character" w:customStyle="1" w:styleId="12">
    <w:name w:val="页脚 Char"/>
    <w:basedOn w:val="8"/>
    <w:link w:val="6"/>
    <w:qFormat/>
    <w:uiPriority w:val="99"/>
    <w:rPr>
      <w:sz w:val="18"/>
      <w:szCs w:val="18"/>
    </w:rPr>
  </w:style>
  <w:style w:type="character" w:customStyle="1" w:styleId="13">
    <w:name w:val="批注框文本 Char"/>
    <w:basedOn w:val="8"/>
    <w:link w:val="5"/>
    <w:semiHidden/>
    <w:qFormat/>
    <w:uiPriority w:val="99"/>
    <w:rPr>
      <w:rFonts w:ascii="Calibri" w:hAnsi="Calibri" w:eastAsia="宋体" w:cs="Times New Roman"/>
      <w:kern w:val="2"/>
      <w:sz w:val="18"/>
      <w:szCs w:val="18"/>
    </w:rPr>
  </w:style>
  <w:style w:type="character" w:customStyle="1" w:styleId="14">
    <w:name w:val="批注文字 Char"/>
    <w:basedOn w:val="8"/>
    <w:link w:val="4"/>
    <w:qFormat/>
    <w:uiPriority w:val="99"/>
    <w:rPr>
      <w:rFonts w:ascii="Calibri" w:hAnsi="Calibri" w:eastAsia="宋体" w:cs="Times New Roman"/>
      <w:kern w:val="2"/>
      <w:sz w:val="21"/>
      <w:szCs w:val="22"/>
    </w:rPr>
  </w:style>
  <w:style w:type="character" w:customStyle="1" w:styleId="15">
    <w:name w:val="批注主题 Char"/>
    <w:basedOn w:val="14"/>
    <w:link w:val="3"/>
    <w:semiHidden/>
    <w:qFormat/>
    <w:uiPriority w:val="99"/>
    <w:rPr>
      <w:rFonts w:ascii="Calibri" w:hAnsi="Calibri" w:eastAsia="宋体" w:cs="Times New Roman"/>
      <w:b/>
      <w:bCs/>
      <w:kern w:val="2"/>
      <w:sz w:val="21"/>
      <w:szCs w:val="22"/>
    </w:rPr>
  </w:style>
  <w:style w:type="paragraph" w:customStyle="1" w:styleId="16">
    <w:name w:val="List Paragraph"/>
    <w:basedOn w:val="1"/>
    <w:unhideWhenUsed/>
    <w:uiPriority w:val="99"/>
    <w:pPr>
      <w:ind w:firstLine="420" w:firstLineChars="200"/>
    </w:pPr>
  </w:style>
  <w:style w:type="character" w:customStyle="1" w:styleId="17">
    <w:name w:val="标题 3 Char"/>
    <w:basedOn w:val="8"/>
    <w:link w:val="2"/>
    <w:qFormat/>
    <w:uiPriority w:val="0"/>
    <w:rPr>
      <w:rFonts w:ascii="仿宋_GB2312" w:hAnsi="Calibri" w:eastAsia="仿宋_GB2312" w:cs="Times New Roman"/>
      <w:b/>
      <w:kern w:val="2"/>
      <w:sz w:val="24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135</Words>
  <Characters>771</Characters>
  <Lines>6</Lines>
  <Paragraphs>1</Paragraphs>
  <ScaleCrop>false</ScaleCrop>
  <LinksUpToDate>false</LinksUpToDate>
  <CharactersWithSpaces>905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2019-05-21T01:24:00Z</dcterms:created>
  <dc:creator>杨雪</dc:creator>
  <cp:lastModifiedBy>cqcb_xzb5432</cp:lastModifiedBy>
  <cp:lastPrinted>2016-12-28T08:25:00Z</cp:lastPrinted>
  <dcterms:modified xsi:type="dcterms:W3CDTF">2021-08-04T00:48:44Z</dcterms:modified>
  <cp:revision>117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