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4704"/>
        </w:tabs>
        <w:spacing w:line="600" w:lineRule="exact"/>
        <w:jc w:val="center"/>
        <w:rPr>
          <w:rFonts w:hint="eastAsia" w:ascii="方正小标宋_GBK" w:eastAsia="方正小标宋_GBK" w:cs="黑体"/>
          <w:sz w:val="44"/>
          <w:szCs w:val="44"/>
          <w:lang w:eastAsia="zh-CN"/>
        </w:rPr>
      </w:pPr>
      <w:r>
        <w:rPr>
          <w:rFonts w:hint="eastAsia" w:ascii="方正小标宋_GBK" w:eastAsia="方正小标宋_GBK" w:cs="黑体"/>
          <w:sz w:val="44"/>
          <w:szCs w:val="44"/>
        </w:rPr>
        <w:t>2021-2022年</w:t>
      </w:r>
      <w:r>
        <w:rPr>
          <w:rFonts w:hint="eastAsia" w:ascii="方正小标宋_GBK" w:eastAsia="方正小标宋_GBK" w:cs="黑体"/>
          <w:sz w:val="44"/>
          <w:szCs w:val="44"/>
          <w:lang w:eastAsia="zh-CN"/>
        </w:rPr>
        <w:t>延安分行外聘法律服务机构</w:t>
      </w:r>
    </w:p>
    <w:p>
      <w:pPr>
        <w:tabs>
          <w:tab w:val="left" w:pos="4704"/>
        </w:tabs>
        <w:spacing w:line="600" w:lineRule="exact"/>
        <w:jc w:val="center"/>
        <w:rPr>
          <w:rFonts w:ascii="方正小标宋_GBK" w:eastAsia="方正小标宋_GBK" w:cs="黑体"/>
          <w:sz w:val="44"/>
          <w:szCs w:val="44"/>
        </w:rPr>
      </w:pPr>
      <w:r>
        <w:rPr>
          <w:rFonts w:hint="eastAsia" w:ascii="方正小标宋_GBK" w:eastAsia="方正小标宋_GBK" w:cs="黑体"/>
          <w:sz w:val="44"/>
          <w:szCs w:val="44"/>
          <w:lang w:eastAsia="zh-CN"/>
        </w:rPr>
        <w:t>（</w:t>
      </w:r>
      <w:r>
        <w:rPr>
          <w:rFonts w:hint="eastAsia" w:ascii="方正小标宋_GBK" w:eastAsia="方正小标宋_GBK" w:cs="黑体"/>
          <w:sz w:val="44"/>
          <w:szCs w:val="44"/>
          <w:lang w:val="en-US" w:eastAsia="zh-CN"/>
        </w:rPr>
        <w:t>B库</w:t>
      </w:r>
      <w:r>
        <w:rPr>
          <w:rFonts w:hint="eastAsia" w:ascii="方正小标宋_GBK" w:eastAsia="方正小标宋_GBK" w:cs="黑体"/>
          <w:sz w:val="44"/>
          <w:szCs w:val="44"/>
          <w:lang w:eastAsia="zh-CN"/>
        </w:rPr>
        <w:t>）</w:t>
      </w:r>
      <w:r>
        <w:rPr>
          <w:rFonts w:hint="eastAsia" w:ascii="方正小标宋_GBK" w:eastAsia="方正小标宋_GBK" w:cs="黑体"/>
          <w:sz w:val="44"/>
          <w:szCs w:val="44"/>
          <w:lang w:val="en-US" w:eastAsia="zh-CN"/>
        </w:rPr>
        <w:t>(第二次)</w:t>
      </w:r>
      <w:r>
        <w:rPr>
          <w:rFonts w:hint="eastAsia" w:ascii="方正小标宋_GBK" w:eastAsia="方正小标宋_GBK" w:cs="黑体"/>
          <w:sz w:val="44"/>
          <w:szCs w:val="44"/>
        </w:rPr>
        <w:t>建库比选公告</w:t>
      </w:r>
    </w:p>
    <w:p>
      <w:pPr>
        <w:tabs>
          <w:tab w:val="left" w:pos="4704"/>
        </w:tabs>
        <w:snapToGrid w:val="0"/>
        <w:spacing w:line="600" w:lineRule="exact"/>
        <w:rPr>
          <w:rFonts w:ascii="方正仿宋_GBK" w:hAnsi="Times New Roman" w:eastAsia="方正仿宋_GBK" w:cs="Times New Roman"/>
          <w:bCs/>
          <w:color w:val="000000"/>
          <w:sz w:val="32"/>
          <w:szCs w:val="32"/>
        </w:rPr>
      </w:pPr>
    </w:p>
    <w:p>
      <w:pPr>
        <w:pStyle w:val="4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1"/>
        <w:rPr>
          <w:rFonts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</w:pP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  <w:t>项目名称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2021-2022年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eastAsia="zh-CN"/>
        </w:rPr>
        <w:t>延安分行外聘法律服务机构（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val="en-US" w:eastAsia="zh-CN"/>
        </w:rPr>
        <w:t>B库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eastAsia="zh-CN"/>
        </w:rPr>
        <w:t>）（第二次）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建库</w:t>
      </w:r>
    </w:p>
    <w:p>
      <w:pPr>
        <w:pStyle w:val="4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2"/>
        <w:rPr>
          <w:rFonts w:ascii="方正仿宋_GBK" w:hAnsi="宋体" w:eastAsia="方正仿宋_GBK" w:cs="Times New Roman"/>
          <w:bCs/>
          <w:color w:val="000000"/>
          <w:kern w:val="0"/>
          <w:sz w:val="32"/>
          <w:szCs w:val="32"/>
          <w:lang w:val="zh-CN" w:eastAsia="zh-CN"/>
        </w:rPr>
      </w:pP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  <w:t>采购方式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公开征集</w:t>
      </w:r>
    </w:p>
    <w:p>
      <w:pPr>
        <w:pStyle w:val="4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2"/>
        <w:rPr>
          <w:rFonts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</w:pP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  <w:t>项目概况</w:t>
      </w:r>
    </w:p>
    <w:p>
      <w:pPr>
        <w:snapToGrid w:val="0"/>
        <w:spacing w:line="600" w:lineRule="exact"/>
        <w:ind w:firstLine="640" w:firstLineChars="200"/>
        <w:rPr>
          <w:rFonts w:ascii="方正仿宋_GBK" w:hAnsi="仿宋" w:eastAsia="方正仿宋_GBK"/>
          <w:bCs/>
          <w:sz w:val="32"/>
          <w:szCs w:val="32"/>
          <w:highlight w:val="none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本次采购拟就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eastAsia="zh-CN"/>
        </w:rPr>
        <w:t>延安分行外聘法律服务机构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进行公开征集。主要解决</w:t>
      </w:r>
      <w:r>
        <w:rPr>
          <w:rFonts w:hint="eastAsia" w:ascii="方正仿宋_GBK" w:hAnsi="仿宋" w:eastAsia="方正仿宋_GBK"/>
          <w:bCs/>
          <w:sz w:val="32"/>
          <w:szCs w:val="32"/>
          <w:lang w:eastAsia="zh-CN"/>
        </w:rPr>
        <w:t>延安分行</w:t>
      </w:r>
      <w:r>
        <w:rPr>
          <w:rFonts w:hint="eastAsia" w:ascii="方正仿宋_GBK" w:hAnsi="仿宋" w:eastAsia="方正仿宋_GBK"/>
          <w:bCs/>
          <w:sz w:val="32"/>
          <w:szCs w:val="32"/>
        </w:rPr>
        <w:t>所涉及的诉讼法律事务</w:t>
      </w:r>
      <w:r>
        <w:rPr>
          <w:rFonts w:hint="eastAsia" w:ascii="方正仿宋_GBK" w:hAnsi="仿宋" w:eastAsia="方正仿宋_GBK"/>
          <w:bCs/>
          <w:sz w:val="32"/>
          <w:szCs w:val="32"/>
          <w:lang w:eastAsia="zh-CN"/>
        </w:rPr>
        <w:t>及</w:t>
      </w:r>
      <w:r>
        <w:rPr>
          <w:rFonts w:hint="eastAsia" w:ascii="方正仿宋_GBK" w:hAnsi="仿宋" w:eastAsia="方正仿宋_GBK"/>
          <w:bCs/>
          <w:sz w:val="32"/>
          <w:szCs w:val="32"/>
        </w:rPr>
        <w:t>非诉讼法律事务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。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eastAsia="zh-CN"/>
        </w:rPr>
        <w:t>本次征集供应商</w:t>
      </w:r>
      <w:r>
        <w:rPr>
          <w:rFonts w:hint="eastAsia" w:ascii="方正仿宋_GBK" w:hAnsi="仿宋" w:eastAsia="方正仿宋_GBK"/>
          <w:bCs/>
          <w:sz w:val="32"/>
          <w:szCs w:val="32"/>
        </w:rPr>
        <w:t>注册地址</w:t>
      </w:r>
      <w:r>
        <w:rPr>
          <w:rFonts w:hint="eastAsia" w:ascii="方正仿宋_GBK" w:hAnsi="仿宋" w:eastAsia="方正仿宋_GBK"/>
          <w:bCs/>
          <w:sz w:val="32"/>
          <w:szCs w:val="32"/>
          <w:lang w:eastAsia="zh-CN"/>
        </w:rPr>
        <w:t>应为</w:t>
      </w:r>
      <w:r>
        <w:rPr>
          <w:rFonts w:hint="eastAsia" w:ascii="方正仿宋_GBK" w:hAnsi="仿宋" w:eastAsia="方正仿宋_GBK"/>
          <w:bCs/>
          <w:sz w:val="32"/>
          <w:szCs w:val="32"/>
        </w:rPr>
        <w:t>为延安市</w:t>
      </w:r>
      <w:r>
        <w:rPr>
          <w:rFonts w:hint="eastAsia" w:ascii="方正仿宋_GBK" w:hAnsi="仿宋" w:eastAsia="方正仿宋_GBK"/>
          <w:bCs/>
          <w:sz w:val="32"/>
          <w:szCs w:val="32"/>
          <w:highlight w:val="none"/>
        </w:rPr>
        <w:t>，</w:t>
      </w:r>
      <w:r>
        <w:rPr>
          <w:rFonts w:hint="eastAsia" w:ascii="方正仿宋_GBK" w:hAnsi="仿宋" w:eastAsia="方正仿宋_GBK"/>
          <w:bCs/>
          <w:sz w:val="32"/>
          <w:szCs w:val="32"/>
          <w:highlight w:val="none"/>
          <w:lang w:eastAsia="zh-CN"/>
        </w:rPr>
        <w:t>建库供应商</w:t>
      </w:r>
      <w:r>
        <w:rPr>
          <w:rFonts w:hint="eastAsia" w:ascii="方正仿宋_GBK" w:hAnsi="仿宋" w:eastAsia="方正仿宋_GBK"/>
          <w:bCs/>
          <w:sz w:val="32"/>
          <w:szCs w:val="32"/>
          <w:highlight w:val="none"/>
        </w:rPr>
        <w:t>不</w:t>
      </w:r>
      <w:r>
        <w:rPr>
          <w:rFonts w:hint="eastAsia" w:ascii="方正仿宋_GBK" w:hAnsi="仿宋" w:eastAsia="方正仿宋_GBK"/>
          <w:bCs/>
          <w:sz w:val="32"/>
          <w:szCs w:val="32"/>
          <w:highlight w:val="none"/>
          <w:lang w:eastAsia="zh-CN"/>
        </w:rPr>
        <w:t>低于</w:t>
      </w:r>
      <w:r>
        <w:rPr>
          <w:rFonts w:hint="eastAsia" w:ascii="方正仿宋_GBK" w:hAnsi="仿宋" w:eastAsia="方正仿宋_GBK"/>
          <w:bCs/>
          <w:sz w:val="32"/>
          <w:szCs w:val="32"/>
          <w:highlight w:val="none"/>
          <w:lang w:val="en-US" w:eastAsia="zh-CN"/>
        </w:rPr>
        <w:t>2家，不</w:t>
      </w:r>
      <w:r>
        <w:rPr>
          <w:rFonts w:hint="eastAsia" w:ascii="方正仿宋_GBK" w:hAnsi="仿宋" w:eastAsia="方正仿宋_GBK"/>
          <w:bCs/>
          <w:sz w:val="32"/>
          <w:szCs w:val="32"/>
          <w:highlight w:val="none"/>
        </w:rPr>
        <w:t>超过3家</w:t>
      </w:r>
      <w:r>
        <w:rPr>
          <w:rFonts w:hint="eastAsia" w:ascii="方正仿宋_GBK" w:hAnsi="仿宋" w:eastAsia="方正仿宋_GBK"/>
          <w:bCs/>
          <w:sz w:val="32"/>
          <w:szCs w:val="32"/>
          <w:highlight w:val="none"/>
          <w:lang w:eastAsia="zh-CN"/>
        </w:rPr>
        <w:t>（含）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highlight w:val="none"/>
        </w:rPr>
        <w:t>。</w:t>
      </w:r>
    </w:p>
    <w:p>
      <w:pPr>
        <w:pStyle w:val="4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1"/>
        <w:rPr>
          <w:rFonts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</w:pPr>
      <w:bookmarkStart w:id="0" w:name="_Toc200359428"/>
      <w:bookmarkStart w:id="1" w:name="_Toc224103300"/>
      <w:bookmarkStart w:id="2" w:name="_Toc200359239"/>
      <w:bookmarkStart w:id="3" w:name="_Toc342559126"/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  <w:t>服务</w:t>
      </w: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  <w:t>时间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2年，具体时间在《合作意向书》中明确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eastAsia="zh-CN"/>
        </w:rPr>
        <w:t>。</w:t>
      </w:r>
    </w:p>
    <w:p>
      <w:pPr>
        <w:pStyle w:val="4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1"/>
        <w:rPr>
          <w:rFonts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</w:pP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  <w:t>比选</w:t>
      </w: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  <w:t>文件的获取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有意向的供应商请在本公告附件中，自行下载获取详细的入库比选文件。入库采购文件免费。</w:t>
      </w:r>
    </w:p>
    <w:bookmarkEnd w:id="0"/>
    <w:bookmarkEnd w:id="1"/>
    <w:bookmarkEnd w:id="2"/>
    <w:bookmarkEnd w:id="3"/>
    <w:p>
      <w:pPr>
        <w:pStyle w:val="4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1"/>
        <w:rPr>
          <w:rFonts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</w:pP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  <w:t>递交入库申请文件的要求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2021年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val="en-US" w:eastAsia="zh-CN"/>
        </w:rPr>
        <w:t>6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月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val="en-US" w:eastAsia="zh-CN"/>
        </w:rPr>
        <w:t>16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日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val="en-US" w:eastAsia="zh-CN"/>
        </w:rPr>
        <w:t>14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: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val="en-US" w:eastAsia="zh-CN"/>
        </w:rPr>
        <w:t>3</w:t>
      </w:r>
      <w:bookmarkStart w:id="4" w:name="_GoBack"/>
      <w:bookmarkEnd w:id="4"/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0前，将密封完好的入库申请文件递交至西安市唐延路25号银河新坐标大厦重庆银行3楼会议室。以送达时间为准，逾期拒绝受理。</w:t>
      </w:r>
    </w:p>
    <w:p>
      <w:pPr>
        <w:pStyle w:val="4"/>
        <w:keepNext/>
        <w:keepLines/>
        <w:numPr>
          <w:ilvl w:val="0"/>
          <w:numId w:val="0"/>
        </w:numPr>
        <w:snapToGrid w:val="0"/>
        <w:spacing w:line="600" w:lineRule="exact"/>
        <w:ind w:leftChars="0"/>
        <w:outlineLvl w:val="2"/>
        <w:rPr>
          <w:rFonts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</w:pP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en-US" w:eastAsia="zh-CN"/>
        </w:rPr>
        <w:t xml:space="preserve">    七、</w:t>
      </w: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  <w:t>联系方式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采购人：重庆银行股份有限公司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eastAsia="zh-CN"/>
        </w:rPr>
        <w:t>西安分行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联系人：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eastAsia="zh-CN"/>
        </w:rPr>
        <w:t>张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老师</w:t>
      </w:r>
    </w:p>
    <w:p>
      <w:pPr>
        <w:snapToGrid w:val="0"/>
        <w:spacing w:line="600" w:lineRule="exact"/>
        <w:ind w:firstLine="640" w:firstLineChars="200"/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联系电话：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val="en-US" w:eastAsia="zh-CN"/>
        </w:rPr>
        <w:t>029-88195666-6883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联系地址：西安市唐延路25号银河新坐标大厦重庆银行</w:t>
      </w:r>
    </w:p>
    <w:p/>
    <w:sectPr>
      <w:pgSz w:w="11906" w:h="16838"/>
      <w:pgMar w:top="2155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MingLiU_HKSCS">
    <w:panose1 w:val="02020500000000000000"/>
    <w:charset w:val="88"/>
    <w:family w:val="roman"/>
    <w:pitch w:val="default"/>
    <w:sig w:usb0="A00002FF" w:usb1="38CFFCFA" w:usb2="00000016" w:usb3="00000000" w:csb0="00100001" w:csb1="00000000"/>
  </w:font>
  <w:font w:name="MS Gothic">
    <w:panose1 w:val="020B0609070205080204"/>
    <w:charset w:val="80"/>
    <w:family w:val="modern"/>
    <w:pitch w:val="default"/>
    <w:sig w:usb0="E00002FF" w:usb1="6AC7FDFB" w:usb2="00000012" w:usb3="00000000" w:csb0="4002009F" w:csb1="DFD7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D4106"/>
    <w:multiLevelType w:val="multilevel"/>
    <w:tmpl w:val="009D4106"/>
    <w:lvl w:ilvl="0" w:tentative="0">
      <w:start w:val="1"/>
      <w:numFmt w:val="chineseCountingThousand"/>
      <w:suff w:val="nothing"/>
      <w:lvlText w:val="%1、"/>
      <w:lvlJc w:val="left"/>
      <w:pPr>
        <w:ind w:left="0" w:firstLine="0"/>
      </w:pPr>
      <w:rPr>
        <w:rFonts w:hint="eastAsia"/>
        <w:lang w:val="zh-CN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A50322"/>
    <w:rsid w:val="0E9E31C3"/>
    <w:rsid w:val="186C24B3"/>
    <w:rsid w:val="1B2E6A70"/>
    <w:rsid w:val="1CB527B0"/>
    <w:rsid w:val="220A73C9"/>
    <w:rsid w:val="26227EF1"/>
    <w:rsid w:val="38E23838"/>
    <w:rsid w:val="3AA50322"/>
    <w:rsid w:val="3FB3219E"/>
    <w:rsid w:val="527519D2"/>
    <w:rsid w:val="612F3F3E"/>
    <w:rsid w:val="674B20D0"/>
    <w:rsid w:val="691B0956"/>
    <w:rsid w:val="7AFC0717"/>
    <w:rsid w:val="7E94565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2021-03-12T02:45:00Z</dcterms:created>
  <dc:creator>赵航航</dc:creator>
  <cp:lastModifiedBy>张小乔</cp:lastModifiedBy>
  <dcterms:modified xsi:type="dcterms:W3CDTF">2021-06-04T10:00:26Z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