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方正小标宋_GBK"/>
          <w:b/>
          <w:color w:val="000000"/>
          <w:sz w:val="32"/>
          <w:szCs w:val="32"/>
        </w:rPr>
      </w:pPr>
      <w:r>
        <w:rPr>
          <w:rFonts w:hint="eastAsia" w:ascii="宋体" w:hAnsi="宋体" w:eastAsia="宋体" w:cs="方正小标宋_GBK"/>
          <w:b/>
          <w:color w:val="000000"/>
          <w:sz w:val="32"/>
          <w:szCs w:val="32"/>
        </w:rPr>
        <w:t>2021-2022年西安分行外聘法律服务机构</w:t>
      </w:r>
    </w:p>
    <w:p>
      <w:pPr>
        <w:spacing w:line="360" w:lineRule="auto"/>
        <w:jc w:val="center"/>
        <w:rPr>
          <w:rFonts w:ascii="宋体" w:hAnsi="宋体" w:eastAsia="宋体" w:cs="方正小标宋_GBK"/>
          <w:b/>
          <w:color w:val="000000"/>
          <w:sz w:val="32"/>
          <w:szCs w:val="32"/>
        </w:rPr>
      </w:pPr>
      <w:r>
        <w:rPr>
          <w:rFonts w:hint="eastAsia" w:ascii="宋体" w:hAnsi="宋体" w:eastAsia="宋体" w:cs="方正小标宋_GBK"/>
          <w:b/>
          <w:color w:val="000000"/>
          <w:sz w:val="32"/>
          <w:szCs w:val="32"/>
        </w:rPr>
        <w:t>（A库</w:t>
      </w:r>
      <w:r>
        <w:rPr>
          <w:rFonts w:hint="eastAsia" w:ascii="宋体" w:hAnsi="宋体" w:eastAsia="宋体" w:cs="方正小标宋_GBK"/>
          <w:b/>
          <w:color w:val="000000"/>
          <w:sz w:val="32"/>
          <w:szCs w:val="32"/>
          <w:lang w:eastAsia="zh-CN"/>
        </w:rPr>
        <w:t>、</w:t>
      </w:r>
      <w:r>
        <w:rPr>
          <w:rFonts w:hint="eastAsia" w:ascii="宋体" w:hAnsi="宋体" w:eastAsia="宋体" w:cs="方正小标宋_GBK"/>
          <w:b/>
          <w:color w:val="000000"/>
          <w:sz w:val="32"/>
          <w:szCs w:val="32"/>
          <w:lang w:val="en-US" w:eastAsia="zh-CN"/>
        </w:rPr>
        <w:t>B库</w:t>
      </w:r>
      <w:r>
        <w:rPr>
          <w:rFonts w:hint="eastAsia" w:ascii="宋体" w:hAnsi="宋体" w:eastAsia="宋体" w:cs="方正小标宋_GBK"/>
          <w:b/>
          <w:color w:val="000000"/>
          <w:sz w:val="32"/>
          <w:szCs w:val="32"/>
        </w:rPr>
        <w:t>）</w:t>
      </w:r>
      <w:bookmarkStart w:id="0" w:name="_GoBack"/>
      <w:bookmarkEnd w:id="0"/>
      <w:r>
        <w:rPr>
          <w:rFonts w:hint="eastAsia" w:ascii="宋体" w:hAnsi="宋体" w:eastAsia="宋体" w:cs="方正小标宋_GBK"/>
          <w:b/>
          <w:color w:val="000000"/>
          <w:sz w:val="32"/>
          <w:szCs w:val="32"/>
          <w:lang w:eastAsia="zh-CN"/>
        </w:rPr>
        <w:t>建库</w:t>
      </w:r>
      <w:r>
        <w:rPr>
          <w:rFonts w:hint="eastAsia" w:ascii="宋体" w:hAnsi="宋体" w:eastAsia="宋体" w:cs="方正小标宋_GBK"/>
          <w:b/>
          <w:color w:val="000000"/>
          <w:sz w:val="32"/>
          <w:szCs w:val="32"/>
        </w:rPr>
        <w:t>补遗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4"/>
          <w:szCs w:val="24"/>
          <w:lang w:val="en-US" w:eastAsia="zh-CN"/>
        </w:rPr>
        <w:t>潜在供应商：</w:t>
      </w:r>
    </w:p>
    <w:p>
      <w:pPr>
        <w:spacing w:line="360" w:lineRule="auto"/>
        <w:ind w:firstLine="480" w:firstLineChars="200"/>
        <w:rPr>
          <w:rFonts w:ascii="宋体" w:hAnsi="宋体" w:eastAsia="宋体" w:cs="方正小标宋_GBK"/>
          <w:color w:val="000000"/>
          <w:sz w:val="24"/>
          <w:szCs w:val="24"/>
        </w:rPr>
      </w:pPr>
      <w:r>
        <w:rPr>
          <w:rFonts w:hint="eastAsia" w:ascii="宋体" w:hAnsi="宋体" w:eastAsia="宋体" w:cs="方正小标宋_GBK"/>
          <w:color w:val="000000"/>
          <w:sz w:val="24"/>
          <w:szCs w:val="24"/>
          <w:lang w:eastAsia="zh-CN"/>
        </w:rPr>
        <w:t>2021-2022年西安分行外聘法律服务机构（A库、</w:t>
      </w:r>
      <w:r>
        <w:rPr>
          <w:rFonts w:hint="eastAsia" w:ascii="宋体" w:hAnsi="宋体" w:eastAsia="宋体" w:cs="方正小标宋_GBK"/>
          <w:color w:val="000000"/>
          <w:sz w:val="24"/>
          <w:szCs w:val="24"/>
          <w:lang w:val="en-US" w:eastAsia="zh-CN"/>
        </w:rPr>
        <w:t>B库</w:t>
      </w:r>
      <w:r>
        <w:rPr>
          <w:rFonts w:hint="eastAsia" w:ascii="宋体" w:hAnsi="宋体" w:eastAsia="宋体" w:cs="方正小标宋_GBK"/>
          <w:color w:val="000000"/>
          <w:sz w:val="24"/>
          <w:szCs w:val="24"/>
          <w:lang w:eastAsia="zh-CN"/>
        </w:rPr>
        <w:t>）现</w:t>
      </w:r>
      <w:r>
        <w:rPr>
          <w:rFonts w:hint="eastAsia" w:ascii="宋体" w:hAnsi="宋体" w:eastAsia="宋体" w:cs="方正小标宋_GBK"/>
          <w:color w:val="000000"/>
          <w:sz w:val="24"/>
          <w:szCs w:val="24"/>
        </w:rPr>
        <w:t>对</w:t>
      </w:r>
      <w:r>
        <w:rPr>
          <w:rFonts w:hint="eastAsia" w:ascii="宋体" w:hAnsi="宋体" w:eastAsia="宋体" w:cs="方正小标宋_GBK"/>
          <w:color w:val="000000"/>
          <w:sz w:val="24"/>
          <w:szCs w:val="24"/>
          <w:lang w:eastAsia="zh-CN"/>
        </w:rPr>
        <w:t>建库比选</w:t>
      </w:r>
      <w:r>
        <w:rPr>
          <w:rFonts w:hint="eastAsia" w:ascii="宋体" w:hAnsi="宋体" w:eastAsia="宋体" w:cs="方正小标宋_GBK"/>
          <w:color w:val="000000"/>
          <w:sz w:val="24"/>
          <w:szCs w:val="24"/>
        </w:rPr>
        <w:t>文件作如下修改：</w:t>
      </w:r>
    </w:p>
    <w:p>
      <w:pPr>
        <w:spacing w:line="360" w:lineRule="auto"/>
        <w:ind w:firstLine="560"/>
        <w:rPr>
          <w:rFonts w:hint="eastAsia" w:ascii="宋体" w:hAnsi="宋体" w:eastAsia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“ 依法设立并取得执业许可证的律师事务所，且通过司法行政管理机关年审；能够独立承担民事责任，具有良好的商业信誉和健全的财务会计制度，没有处于被责令停业，财产被接管、冻结、破产状态；能提供增值税专用发票。</w:t>
      </w:r>
    </w:p>
    <w:p>
      <w:pPr>
        <w:spacing w:line="360" w:lineRule="auto"/>
        <w:rPr>
          <w:rFonts w:hint="eastAsia"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（注：需提供律师事务所律师执业许可证书复印件，且2020年律所年检通过并提供年检页并加盖投标人公章）”</w:t>
      </w:r>
    </w:p>
    <w:p>
      <w:pPr>
        <w:spacing w:line="360" w:lineRule="auto"/>
        <w:ind w:firstLine="560"/>
        <w:rPr>
          <w:rFonts w:hint="eastAsia" w:ascii="宋体" w:hAnsi="宋体" w:eastAsia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修改为：</w:t>
      </w:r>
    </w:p>
    <w:p>
      <w:pPr>
        <w:spacing w:line="360" w:lineRule="auto"/>
        <w:ind w:firstLine="560"/>
        <w:rPr>
          <w:rFonts w:hint="eastAsia" w:ascii="宋体" w:hAnsi="宋体" w:eastAsia="宋体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“ 依法设立并取得执业许可证的律师事务所，且通过司法行政管理机关年审；能够独立承担民事责任，具有良好的商业信誉和健全的财务会计制度，没有处于被责令停业，财产被接管、冻结、破产状态；能提供增值税专用发票。</w:t>
      </w:r>
    </w:p>
    <w:p>
      <w:pPr>
        <w:spacing w:line="360" w:lineRule="auto"/>
        <w:rPr>
          <w:rFonts w:hint="eastAsia"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（注：需提供律师事务所律师执业许可证书复印件，且通过最近一期年检并提供年检页并加盖投标人公章）”</w:t>
      </w:r>
    </w:p>
    <w:p>
      <w:pPr>
        <w:spacing w:line="360" w:lineRule="auto"/>
        <w:rPr>
          <w:rFonts w:hint="eastAsia" w:ascii="宋体" w:hAnsi="宋体" w:eastAsia="宋体"/>
          <w:kern w:val="0"/>
          <w:sz w:val="24"/>
          <w:szCs w:val="24"/>
          <w:lang w:eastAsia="zh-CN"/>
        </w:rPr>
      </w:pPr>
    </w:p>
    <w:p>
      <w:pPr>
        <w:spacing w:line="360" w:lineRule="auto"/>
        <w:ind w:firstLine="560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比选</w:t>
      </w:r>
      <w:r>
        <w:rPr>
          <w:rFonts w:hint="eastAsia" w:ascii="宋体" w:hAnsi="宋体" w:eastAsia="宋体"/>
          <w:kern w:val="0"/>
          <w:sz w:val="24"/>
          <w:szCs w:val="24"/>
        </w:rPr>
        <w:t>文件其他内容作相应修改。</w:t>
      </w:r>
    </w:p>
    <w:p>
      <w:pPr>
        <w:spacing w:line="360" w:lineRule="auto"/>
        <w:ind w:firstLine="560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原</w:t>
      </w: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比选</w:t>
      </w:r>
      <w:r>
        <w:rPr>
          <w:rFonts w:hint="eastAsia" w:ascii="宋体" w:hAnsi="宋体" w:eastAsia="宋体"/>
          <w:kern w:val="0"/>
          <w:sz w:val="24"/>
          <w:szCs w:val="24"/>
        </w:rPr>
        <w:t>文件的内容与本次通知的内容有相抵触之处，以本次通知为准。</w:t>
      </w:r>
    </w:p>
    <w:p>
      <w:pPr>
        <w:spacing w:line="360" w:lineRule="auto"/>
        <w:ind w:firstLine="560"/>
        <w:rPr>
          <w:rFonts w:ascii="宋体" w:hAnsi="宋体" w:eastAsia="宋体"/>
          <w:kern w:val="0"/>
          <w:sz w:val="24"/>
          <w:szCs w:val="24"/>
        </w:rPr>
      </w:pPr>
    </w:p>
    <w:p>
      <w:pPr>
        <w:spacing w:line="360" w:lineRule="auto"/>
        <w:ind w:firstLine="560"/>
        <w:rPr>
          <w:rFonts w:ascii="宋体" w:hAnsi="宋体" w:eastAsia="宋体"/>
          <w:kern w:val="0"/>
          <w:sz w:val="24"/>
          <w:szCs w:val="24"/>
        </w:rPr>
      </w:pPr>
    </w:p>
    <w:p>
      <w:pPr>
        <w:spacing w:line="360" w:lineRule="auto"/>
        <w:ind w:firstLine="560"/>
        <w:rPr>
          <w:rFonts w:ascii="宋体" w:hAnsi="宋体" w:eastAsia="宋体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482"/>
        <w:jc w:val="right"/>
        <w:rPr>
          <w:rFonts w:hint="eastAsia"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采购人：重庆银行股份有限公司</w:t>
      </w:r>
      <w:r>
        <w:rPr>
          <w:rFonts w:hint="eastAsia" w:ascii="宋体" w:hAnsi="宋体" w:eastAsia="宋体"/>
          <w:kern w:val="0"/>
          <w:sz w:val="24"/>
          <w:szCs w:val="24"/>
          <w:lang w:eastAsia="zh-CN"/>
        </w:rPr>
        <w:t>西安分行</w:t>
      </w:r>
      <w:r>
        <w:rPr>
          <w:rFonts w:hint="eastAsia" w:ascii="宋体" w:hAnsi="宋体" w:eastAsia="宋体"/>
          <w:kern w:val="0"/>
          <w:sz w:val="24"/>
          <w:szCs w:val="24"/>
        </w:rPr>
        <w:t>（盖章）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482"/>
        <w:jc w:val="right"/>
        <w:rPr>
          <w:rFonts w:ascii="宋体" w:hAnsi="宋体" w:eastAsia="宋体"/>
          <w:kern w:val="0"/>
          <w:sz w:val="24"/>
          <w:szCs w:val="24"/>
        </w:rPr>
      </w:pPr>
    </w:p>
    <w:p>
      <w:pPr>
        <w:wordWrap w:val="0"/>
        <w:spacing w:line="360" w:lineRule="auto"/>
        <w:ind w:firstLine="560"/>
        <w:jc w:val="right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/>
          <w:kern w:val="0"/>
          <w:sz w:val="24"/>
          <w:szCs w:val="24"/>
          <w:lang w:val="en-US" w:eastAsia="zh-CN"/>
        </w:rPr>
        <w:t>20201</w:t>
      </w:r>
      <w:r>
        <w:rPr>
          <w:rFonts w:hint="eastAsia" w:ascii="宋体" w:hAnsi="宋体" w:eastAsia="宋体"/>
          <w:kern w:val="0"/>
          <w:sz w:val="24"/>
          <w:szCs w:val="24"/>
        </w:rPr>
        <w:t xml:space="preserve">年 </w:t>
      </w:r>
      <w:r>
        <w:rPr>
          <w:rFonts w:hint="eastAsia" w:ascii="宋体" w:hAnsi="宋体" w:eastAsia="宋体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/>
          <w:kern w:val="0"/>
          <w:sz w:val="24"/>
          <w:szCs w:val="24"/>
        </w:rPr>
        <w:t xml:space="preserve"> 月 </w:t>
      </w:r>
      <w:r>
        <w:rPr>
          <w:rFonts w:hint="eastAsia" w:ascii="宋体" w:hAnsi="宋体" w:eastAsia="宋体"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/>
          <w:kern w:val="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A5"/>
    <w:rsid w:val="000B4F4D"/>
    <w:rsid w:val="000F733E"/>
    <w:rsid w:val="001360F0"/>
    <w:rsid w:val="001B6008"/>
    <w:rsid w:val="003D50E9"/>
    <w:rsid w:val="00401AA2"/>
    <w:rsid w:val="00460DC4"/>
    <w:rsid w:val="004D40C6"/>
    <w:rsid w:val="004F7D1F"/>
    <w:rsid w:val="005556A5"/>
    <w:rsid w:val="00580760"/>
    <w:rsid w:val="005F59DB"/>
    <w:rsid w:val="00632B9D"/>
    <w:rsid w:val="00681DA5"/>
    <w:rsid w:val="00774163"/>
    <w:rsid w:val="0095040F"/>
    <w:rsid w:val="0096211E"/>
    <w:rsid w:val="00977AEE"/>
    <w:rsid w:val="00AB4603"/>
    <w:rsid w:val="00B47385"/>
    <w:rsid w:val="00B71DCD"/>
    <w:rsid w:val="00C9748E"/>
    <w:rsid w:val="00FA1348"/>
    <w:rsid w:val="0A854C64"/>
    <w:rsid w:val="15DF1663"/>
    <w:rsid w:val="1B00181E"/>
    <w:rsid w:val="1D243042"/>
    <w:rsid w:val="1EBF3E62"/>
    <w:rsid w:val="1F726DC9"/>
    <w:rsid w:val="3C7C258C"/>
    <w:rsid w:val="3D776591"/>
    <w:rsid w:val="3DAC1BAC"/>
    <w:rsid w:val="442077F4"/>
    <w:rsid w:val="470463EC"/>
    <w:rsid w:val="4D6B77B4"/>
    <w:rsid w:val="4E175C3D"/>
    <w:rsid w:val="523070AA"/>
    <w:rsid w:val="540C680E"/>
    <w:rsid w:val="56840DED"/>
    <w:rsid w:val="5A617EE6"/>
    <w:rsid w:val="642E18AA"/>
    <w:rsid w:val="64C04D30"/>
    <w:rsid w:val="68F2263E"/>
    <w:rsid w:val="6D2D4FD9"/>
    <w:rsid w:val="7C064ABC"/>
    <w:rsid w:val="7E34299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</Words>
  <Characters>157</Characters>
  <Lines>1</Lines>
  <Paragraphs>1</Paragraphs>
  <ScaleCrop>false</ScaleCrop>
  <LinksUpToDate>false</LinksUpToDate>
  <CharactersWithSpaces>183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2020-08-12T01:23:00Z</dcterms:created>
  <dc:creator>001</dc:creator>
  <cp:lastModifiedBy>赵航航</cp:lastModifiedBy>
  <dcterms:modified xsi:type="dcterms:W3CDTF">2021-03-18T09:34:37Z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